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BE" w:rsidRPr="0010035F" w:rsidRDefault="001062BE" w:rsidP="001062B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TOROS ÜNİVERSİTESİ</w:t>
      </w:r>
    </w:p>
    <w:p w:rsidR="001062BE" w:rsidRPr="0010035F" w:rsidRDefault="001062BE" w:rsidP="001062B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AKADEMİK PERSONEL PERFORMANS ÖLÇME </w:t>
      </w:r>
      <w:r w:rsidR="00B37D24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</w:t>
      </w:r>
      <w:r w:rsidR="00BE5FD3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DEĞERLENDİRME</w:t>
      </w:r>
    </w:p>
    <w:p w:rsidR="001062BE" w:rsidRPr="0010035F" w:rsidRDefault="001062BE" w:rsidP="001062B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USUL ve ESASLARI</w:t>
      </w:r>
    </w:p>
    <w:p w:rsidR="00B37D24" w:rsidRPr="0010035F" w:rsidRDefault="00B37D24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7D24" w:rsidRPr="0010035F" w:rsidRDefault="00B37D24" w:rsidP="00B37D2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BİRİNCİ BÖLÜM</w:t>
      </w:r>
    </w:p>
    <w:p w:rsidR="00B37D24" w:rsidRPr="0010035F" w:rsidRDefault="00B37D24" w:rsidP="00B37D2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Amaç, Dayanak ve Tanımlar</w:t>
      </w:r>
    </w:p>
    <w:p w:rsidR="00B37D24" w:rsidRPr="0010035F" w:rsidRDefault="00B37D24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Amaç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1- </w:t>
      </w:r>
      <w:r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 ve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sasların amacı; 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Toros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öğretim elemanlarının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akademik performanslarını ölçmek, değerlendirmek ve da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 başarılı olmaya teşvik etmenin yanında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üniversitenin ulusal ve uluslararası başarı seviyesini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yükseltmektir.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Dayanak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2- </w:t>
      </w:r>
      <w:r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 ve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saslar, her yıl akademik personel ile yapılan sözleşmenin 6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ıncı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maddesinin </w:t>
      </w:r>
      <w:r w:rsidR="008F6B1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2/c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fıkrasına dayanılarak hazırlanmıştır.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Tanımlar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3- </w:t>
      </w:r>
      <w:r w:rsidR="000279A2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(1)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Bu U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 ve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saslarda geçen;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a)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Üniversite: 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Toros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Üniversitesini,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b)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Rektör: 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Toros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Üniversitesi Rektörünü,</w:t>
      </w:r>
    </w:p>
    <w:p w:rsidR="00B671BE" w:rsidRPr="0010035F" w:rsidRDefault="00B671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Başkan: Toros Üniversitesi Mütevelli Heyet Başkanını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062BE" w:rsidRPr="0010035F" w:rsidRDefault="00B671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</w:t>
      </w:r>
      <w:r w:rsidR="001062BE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1062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Akademik Biri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m: Fakülte, Yüksekokul ve </w:t>
      </w:r>
      <w:r w:rsidR="001062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Enstitü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bunların bünyesindeki bağlı Bölüm/ program ve anabilim dalını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279A2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d)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Öğretim Elemanı: 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Toros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kadrolarında tam veya yarım zamanlı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atamalı/gö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revli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olan profesör, doçent, yardımcı doçent, öğretim görevlisi</w:t>
      </w:r>
      <w:r w:rsidR="00A768A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okutman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araştırma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gö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revlisini </w:t>
      </w:r>
    </w:p>
    <w:p w:rsidR="001062BE" w:rsidRPr="0010035F" w:rsidRDefault="00B671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ifade</w:t>
      </w:r>
      <w:proofErr w:type="gramEnd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</w:t>
      </w:r>
    </w:p>
    <w:p w:rsidR="00B37D24" w:rsidRPr="0010035F" w:rsidRDefault="00B37D24" w:rsidP="001062B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7D24" w:rsidRPr="0010035F" w:rsidRDefault="00B37D24" w:rsidP="00A86B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A86B7B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İNCİ BÖLÜM</w:t>
      </w:r>
    </w:p>
    <w:p w:rsidR="00A86B7B" w:rsidRPr="0010035F" w:rsidRDefault="00A86B7B" w:rsidP="00A86B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Performans Ölçme ve Değerlendirme Komisyonu, Komisyonun Görevleri</w:t>
      </w:r>
    </w:p>
    <w:p w:rsidR="00A86B7B" w:rsidRPr="0010035F" w:rsidRDefault="00A86B7B" w:rsidP="00A86B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</w:t>
      </w:r>
      <w:proofErr w:type="gramEnd"/>
      <w:r w:rsidR="00BE5FD3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Performans Ölçme ve Değerlendirme Kriterleri</w:t>
      </w:r>
    </w:p>
    <w:p w:rsidR="00B37D24" w:rsidRPr="0010035F" w:rsidRDefault="00B37D24" w:rsidP="00A86B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Performans Ölçme ve Değerlendirme Komisyonu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4- </w:t>
      </w:r>
      <w:r w:rsidR="000279A2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(1)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Komisyon, Rektör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Rektör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tarafından belirlenen bir Rektör Yardımcısının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başkanlığında tam zamanlı görev yapan 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en az 3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öğretim elemanından oluşur. </w:t>
      </w:r>
      <w:r w:rsidR="0071525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İnsan Kaynakları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Daire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Başkanlığı bir temsilcisi ile değerlendirme dönemlerinde komisyon ile birlikte çalışı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ve Komisyona </w:t>
      </w:r>
      <w:proofErr w:type="gramStart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raportörlük</w:t>
      </w:r>
      <w:proofErr w:type="gramEnd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yapar.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Komisyonun Görevleri</w:t>
      </w:r>
    </w:p>
    <w:p w:rsidR="00DA60FB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5- </w:t>
      </w:r>
      <w:r w:rsidR="00DA60FB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(1)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Komisyon, bu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 ve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saslar ve eklerinde belirlenen 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B671BE" w:rsidRPr="0010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Performans Değerlendirme </w:t>
      </w:r>
      <w:proofErr w:type="spellStart"/>
      <w:r w:rsidR="00B671BE" w:rsidRPr="0010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Kriterleri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"ne</w:t>
      </w:r>
      <w:proofErr w:type="spellEnd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bir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ğretim elemanı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 gerekli incelemeyi yapar ve Rektörlük Makamına sunar. </w:t>
      </w:r>
    </w:p>
    <w:p w:rsidR="001062BE" w:rsidRPr="0010035F" w:rsidRDefault="00DA60FB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Öğretim elemanı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ilgili </w:t>
      </w:r>
      <w:r w:rsidR="001062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performans ölçme, değerlendirme, uygulama ve sonuçlarının belirlenmesi için gerekli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2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çalışmaları yapar; sürecin işleyişi ve uygulaması ile ilgili hu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sus</w:t>
      </w:r>
      <w:r w:rsidR="00DB70D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 öneri olarak 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üniversite rektörlüğüne </w:t>
      </w:r>
      <w:r w:rsidR="001062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sunar.</w:t>
      </w:r>
    </w:p>
    <w:p w:rsidR="00B37D24" w:rsidRPr="0010035F" w:rsidRDefault="00715252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Performans </w:t>
      </w:r>
      <w:proofErr w:type="gramStart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kriterlerinde</w:t>
      </w:r>
      <w:proofErr w:type="gramEnd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 alan tanınmış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ulusal veya uluslararası yayınevi, bilimsel toplantı gibi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tanımları belirler ve ilan eder.</w:t>
      </w:r>
    </w:p>
    <w:p w:rsidR="001062BE" w:rsidRPr="0010035F" w:rsidRDefault="00EE6412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Akademik </w:t>
      </w:r>
      <w:r w:rsidR="001062BE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Performans Ölçme ve Değerlendirme Kriterleri</w:t>
      </w:r>
      <w:r w:rsidR="00DA60FB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Genel Hususlar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6- </w:t>
      </w:r>
      <w:r w:rsidR="00DA60FB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Öğretim elemanı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DA60FB" w:rsidRPr="0010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Performans Değerlendirme </w:t>
      </w:r>
      <w:proofErr w:type="spellStart"/>
      <w:r w:rsidR="00DA60FB" w:rsidRPr="0010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Kriterleri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"ne</w:t>
      </w:r>
      <w:proofErr w:type="spellEnd"/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 geliştirilen </w:t>
      </w:r>
      <w:r w:rsidR="000279A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Ek-1’de yer alan 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formu doldurup imzaladıktan sonra ilgili bölüm başkanlığına sunar, ilgili akademik birim akademik personel tarafından sunulan formlar üzerinde gerekli işlemleri tamamladıktan sonra</w:t>
      </w:r>
      <w:r w:rsidR="00824E77" w:rsidRPr="0010035F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0279A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Üniversite Rektörlüğünce</w:t>
      </w:r>
      <w:r w:rsidR="00BE5FD3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önceden </w:t>
      </w:r>
      <w:r w:rsidR="000279A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B70D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niversite web sitesinde 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ilan edilmiş takvim içer</w:t>
      </w:r>
      <w:r w:rsidR="0010035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sinde</w:t>
      </w:r>
      <w:r w:rsidR="00824E77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79A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Üniversite Rektörlüğüne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iletir. </w:t>
      </w:r>
      <w:r w:rsidR="000279A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Üniversite Rektörlüğüne</w:t>
      </w:r>
      <w:r w:rsidR="004C0F17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gelen formlar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komisyon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iletilir. </w:t>
      </w:r>
    </w:p>
    <w:p w:rsidR="001062BE" w:rsidRPr="0010035F" w:rsidRDefault="00DA60FB" w:rsidP="000279A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Öğretim elemanı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r w:rsidR="00824E77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10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Performans Değerlendirme </w:t>
      </w:r>
      <w:proofErr w:type="spellStart"/>
      <w:r w:rsidRPr="0010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Kriterleri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"nde</w:t>
      </w:r>
      <w:proofErr w:type="spellEnd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eklerinde yer alan tüm bilgi ve belgeleri kanıtları ile birlikte eksiksiz olarak sun</w:t>
      </w:r>
      <w:r w:rsidR="000279A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malıdır.</w:t>
      </w:r>
      <w:r w:rsidR="0010035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2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Gerçek dışı beyanda bulunulduğunun tespit edilmesi halinde, ilgili mevzuata 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sözleşmeye </w:t>
      </w:r>
      <w:r w:rsidR="001062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göre işlem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2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yapılır.</w:t>
      </w:r>
    </w:p>
    <w:p w:rsidR="001062BE" w:rsidRPr="0010035F" w:rsidRDefault="00D53D56" w:rsidP="000279A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Öğretim Elemanı</w:t>
      </w:r>
      <w:r w:rsidR="007A21D9" w:rsidRPr="00100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6412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Akademik</w:t>
      </w:r>
      <w:r w:rsidR="007A21D9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Performans Değerlendirmesi </w:t>
      </w:r>
    </w:p>
    <w:p w:rsidR="001062BE" w:rsidRPr="0010035F" w:rsidRDefault="001062BE" w:rsidP="000279A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7- </w:t>
      </w:r>
      <w:r w:rsidR="00D53D56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(1)Komisyon tarafından onaylanan</w:t>
      </w:r>
      <w:r w:rsidR="007A21D9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79A2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ğretim </w:t>
      </w:r>
      <w:r w:rsidR="00EE641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lemanı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412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akademik</w:t>
      </w:r>
      <w:r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performans değerlendirme puanı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başta her yıl onaylanan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sözleşmelerin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yenilenmesi olmak üzere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performansa dayalı yıllık ücret artışının belirlenmesinde, teşvik ve ödüllerin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tahsis ve dağıtılmasında, </w:t>
      </w:r>
      <w:r w:rsidR="000279A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niversite fonlarından ve 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bütçe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desteklerinden yararlanılmasında,</w:t>
      </w:r>
      <w:r w:rsidR="0010035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akademik ve idari görevlendirmelerde dikkate alınır.</w:t>
      </w:r>
    </w:p>
    <w:p w:rsidR="00EE6412" w:rsidRPr="0010035F" w:rsidRDefault="00D53D56" w:rsidP="000279A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(2)</w:t>
      </w:r>
      <w:r w:rsidR="00EE6412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Akademik personelin performans </w:t>
      </w:r>
      <w:r w:rsidR="005F0E4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puanlarının hesaplanmasında </w:t>
      </w:r>
      <w:r w:rsidR="005F0E4F" w:rsidRPr="001003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Ek-1</w:t>
      </w:r>
      <w:r w:rsidR="00CE7C21" w:rsidRPr="001003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’</w:t>
      </w:r>
      <w:r w:rsidR="005F0E4F" w:rsidRPr="00C57E7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5F0E4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verilen puanlama tablosunda yer alan </w:t>
      </w:r>
      <w:proofErr w:type="gramStart"/>
      <w:r w:rsidR="005F0E4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kriterler</w:t>
      </w:r>
      <w:proofErr w:type="gramEnd"/>
      <w:r w:rsidR="005F0E4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göz önünde bulundurularak puanlama yapılır. Bu puanlama tablosundan elde edilen her bir </w:t>
      </w:r>
      <w:proofErr w:type="gramStart"/>
      <w:r w:rsidR="005F0E4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kriter</w:t>
      </w:r>
      <w:proofErr w:type="gramEnd"/>
      <w:r w:rsidR="005F0E4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 aşağıda belirtilen ağırlıklar çerçevesinde öğretim elemanlarının performans puanları</w:t>
      </w:r>
      <w:r w:rsidR="00EE6412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aşağıdaki şekilde hesaplanır</w:t>
      </w:r>
      <w:r w:rsidR="00EF12B1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F12B1" w:rsidRPr="0010035F" w:rsidRDefault="00EF12B1" w:rsidP="00EF12B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21E5B" w:rsidRPr="0010035F" w:rsidRDefault="00421E5B" w:rsidP="00CE7C2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a) Ö</w:t>
      </w:r>
      <w:r w:rsidR="001062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ğretim üyelerinin performans puanları</w:t>
      </w:r>
      <w:r w:rsidR="005F0E4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nın hesaplanmasında,</w:t>
      </w: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6521"/>
        <w:gridCol w:w="992"/>
      </w:tblGrid>
      <w:tr w:rsidR="000E51D9" w:rsidRPr="0010035F" w:rsidTr="000E51D9">
        <w:tc>
          <w:tcPr>
            <w:tcW w:w="6521" w:type="dxa"/>
          </w:tcPr>
          <w:p w:rsidR="000E51D9" w:rsidRPr="0010035F" w:rsidRDefault="000E51D9" w:rsidP="006624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Kriter</w:t>
            </w:r>
          </w:p>
        </w:tc>
        <w:tc>
          <w:tcPr>
            <w:tcW w:w="992" w:type="dxa"/>
          </w:tcPr>
          <w:p w:rsidR="000E51D9" w:rsidRPr="0010035F" w:rsidRDefault="00CC0019" w:rsidP="005F0E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 P</w:t>
            </w:r>
            <w:r w:rsidR="000E51D9" w:rsidRPr="00100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uan</w:t>
            </w:r>
          </w:p>
        </w:tc>
      </w:tr>
      <w:tr w:rsidR="0072732B" w:rsidRPr="0010035F" w:rsidTr="000E51D9">
        <w:tc>
          <w:tcPr>
            <w:tcW w:w="6521" w:type="dxa"/>
          </w:tcPr>
          <w:p w:rsidR="0072732B" w:rsidRPr="0010035F" w:rsidRDefault="0072732B" w:rsidP="006624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Öğrenim </w:t>
            </w:r>
            <w:r w:rsidR="00662409"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bölüm/program </w:t>
            </w: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bilgileri</w:t>
            </w:r>
          </w:p>
        </w:tc>
        <w:tc>
          <w:tcPr>
            <w:tcW w:w="992" w:type="dxa"/>
          </w:tcPr>
          <w:p w:rsidR="0072732B" w:rsidRPr="0010035F" w:rsidRDefault="00C04FA9" w:rsidP="005F0E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2732B" w:rsidRPr="0010035F" w:rsidTr="000E51D9">
        <w:tc>
          <w:tcPr>
            <w:tcW w:w="6521" w:type="dxa"/>
          </w:tcPr>
          <w:p w:rsidR="0072732B" w:rsidRPr="0010035F" w:rsidRDefault="0072732B" w:rsidP="00CE7C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Bilimsel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</w:t>
            </w:r>
            <w:r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aaliyetler</w:t>
            </w:r>
            <w:r w:rsidR="00662409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(Makale,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</w:t>
            </w:r>
            <w:r w:rsidR="00662409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itap,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="00662409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tıf,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</w:t>
            </w:r>
            <w:r w:rsidR="00662409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ildiri ve diğer yayınlar, projeler) ve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eğitim-ö</w:t>
            </w:r>
            <w:r w:rsidR="00662409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ğretim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</w:t>
            </w:r>
            <w:r w:rsidR="00662409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aaliyetleri</w:t>
            </w:r>
          </w:p>
        </w:tc>
        <w:tc>
          <w:tcPr>
            <w:tcW w:w="992" w:type="dxa"/>
          </w:tcPr>
          <w:p w:rsidR="0072732B" w:rsidRPr="0010035F" w:rsidRDefault="00C04FA9" w:rsidP="005F0E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72732B" w:rsidRPr="0010035F" w:rsidTr="000E51D9">
        <w:tc>
          <w:tcPr>
            <w:tcW w:w="6521" w:type="dxa"/>
          </w:tcPr>
          <w:p w:rsidR="0072732B" w:rsidRPr="0010035F" w:rsidRDefault="000E51D9" w:rsidP="007273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İdari Görevler</w:t>
            </w:r>
          </w:p>
        </w:tc>
        <w:tc>
          <w:tcPr>
            <w:tcW w:w="992" w:type="dxa"/>
          </w:tcPr>
          <w:p w:rsidR="0072732B" w:rsidRPr="0010035F" w:rsidRDefault="00C04FA9" w:rsidP="005F0E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2732B" w:rsidRPr="0010035F" w:rsidTr="000E51D9">
        <w:tc>
          <w:tcPr>
            <w:tcW w:w="6521" w:type="dxa"/>
          </w:tcPr>
          <w:p w:rsidR="0072732B" w:rsidRPr="0010035F" w:rsidRDefault="000E51D9" w:rsidP="007273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 değerlendirme</w:t>
            </w:r>
          </w:p>
        </w:tc>
        <w:tc>
          <w:tcPr>
            <w:tcW w:w="992" w:type="dxa"/>
          </w:tcPr>
          <w:p w:rsidR="0072732B" w:rsidRPr="0010035F" w:rsidRDefault="00C04FA9" w:rsidP="005F0E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72732B" w:rsidRPr="0010035F" w:rsidRDefault="0072732B" w:rsidP="0072732B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FA9" w:rsidRPr="0010035F" w:rsidRDefault="00C04FA9" w:rsidP="00CE7C2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b) Öğretim Görevlisi ve Araştırma Görevlilerinin performans puanları</w:t>
      </w:r>
      <w:r w:rsidR="00EF12B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nın hesaplanmasında;</w:t>
      </w: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6521"/>
        <w:gridCol w:w="992"/>
      </w:tblGrid>
      <w:tr w:rsidR="00C04FA9" w:rsidRPr="0010035F" w:rsidTr="00B21291">
        <w:tc>
          <w:tcPr>
            <w:tcW w:w="6521" w:type="dxa"/>
          </w:tcPr>
          <w:p w:rsidR="00C04FA9" w:rsidRPr="0010035F" w:rsidRDefault="00C04FA9" w:rsidP="00B212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Kriter</w:t>
            </w:r>
          </w:p>
        </w:tc>
        <w:tc>
          <w:tcPr>
            <w:tcW w:w="992" w:type="dxa"/>
          </w:tcPr>
          <w:p w:rsidR="00C04FA9" w:rsidRPr="0010035F" w:rsidRDefault="00CC0019" w:rsidP="009C65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 P</w:t>
            </w:r>
            <w:r w:rsidR="00C04FA9" w:rsidRPr="00100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uan</w:t>
            </w:r>
          </w:p>
        </w:tc>
      </w:tr>
      <w:tr w:rsidR="00C04FA9" w:rsidRPr="0010035F" w:rsidTr="00B21291">
        <w:tc>
          <w:tcPr>
            <w:tcW w:w="6521" w:type="dxa"/>
          </w:tcPr>
          <w:p w:rsidR="00C04FA9" w:rsidRPr="0010035F" w:rsidRDefault="00C04FA9" w:rsidP="00B212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Öğrenim ve bölüm/program bilgileri</w:t>
            </w:r>
          </w:p>
        </w:tc>
        <w:tc>
          <w:tcPr>
            <w:tcW w:w="992" w:type="dxa"/>
          </w:tcPr>
          <w:p w:rsidR="00C04FA9" w:rsidRPr="0010035F" w:rsidRDefault="00C04FA9" w:rsidP="009C65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4FA9" w:rsidRPr="0010035F" w:rsidTr="00B21291">
        <w:tc>
          <w:tcPr>
            <w:tcW w:w="6521" w:type="dxa"/>
          </w:tcPr>
          <w:p w:rsidR="00C04FA9" w:rsidRPr="0010035F" w:rsidRDefault="00C04FA9" w:rsidP="00CE7C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Bilimsel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</w:t>
            </w:r>
            <w:r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aaliyetler(Makale,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</w:t>
            </w:r>
            <w:r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itap,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atıf, b</w:t>
            </w:r>
            <w:r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ildiri ve diğer yayınlar, projeler)</w:t>
            </w:r>
          </w:p>
        </w:tc>
        <w:tc>
          <w:tcPr>
            <w:tcW w:w="992" w:type="dxa"/>
          </w:tcPr>
          <w:p w:rsidR="00C04FA9" w:rsidRPr="0010035F" w:rsidRDefault="005F0E4F" w:rsidP="009C65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04FA9"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0E4F" w:rsidRPr="0010035F" w:rsidTr="00B21291">
        <w:tc>
          <w:tcPr>
            <w:tcW w:w="6521" w:type="dxa"/>
          </w:tcPr>
          <w:p w:rsidR="005F0E4F" w:rsidRPr="0010035F" w:rsidRDefault="005F0E4F" w:rsidP="00CE7C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Eğitim-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ö</w:t>
            </w:r>
            <w:r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ğretim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</w:t>
            </w:r>
            <w:r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aaliyetleri</w:t>
            </w:r>
          </w:p>
        </w:tc>
        <w:tc>
          <w:tcPr>
            <w:tcW w:w="992" w:type="dxa"/>
          </w:tcPr>
          <w:p w:rsidR="005F0E4F" w:rsidRPr="0010035F" w:rsidRDefault="005F0E4F" w:rsidP="009C65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C04FA9" w:rsidRPr="0010035F" w:rsidTr="00B21291">
        <w:tc>
          <w:tcPr>
            <w:tcW w:w="6521" w:type="dxa"/>
          </w:tcPr>
          <w:p w:rsidR="00C04FA9" w:rsidRPr="0010035F" w:rsidRDefault="00CE7C21" w:rsidP="00B212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İdari g</w:t>
            </w:r>
            <w:r w:rsidR="00C04FA9"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örevler</w:t>
            </w:r>
          </w:p>
        </w:tc>
        <w:tc>
          <w:tcPr>
            <w:tcW w:w="992" w:type="dxa"/>
          </w:tcPr>
          <w:p w:rsidR="00C04FA9" w:rsidRPr="0010035F" w:rsidRDefault="00C04FA9" w:rsidP="009C65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4FA9" w:rsidRPr="0010035F" w:rsidTr="00B21291">
        <w:tc>
          <w:tcPr>
            <w:tcW w:w="6521" w:type="dxa"/>
          </w:tcPr>
          <w:p w:rsidR="00C04FA9" w:rsidRPr="0010035F" w:rsidRDefault="00C04FA9" w:rsidP="00B212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 değerlendirme</w:t>
            </w:r>
          </w:p>
        </w:tc>
        <w:tc>
          <w:tcPr>
            <w:tcW w:w="992" w:type="dxa"/>
          </w:tcPr>
          <w:p w:rsidR="00C04FA9" w:rsidRPr="0010035F" w:rsidRDefault="005F0E4F" w:rsidP="009C65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04FA9"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B70DB" w:rsidRPr="0010035F" w:rsidRDefault="004C0F17" w:rsidP="005F0E4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ağırlıklan</w:t>
      </w:r>
      <w:r w:rsidR="00DB70D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dırmalar</w:t>
      </w:r>
      <w:proofErr w:type="spellEnd"/>
      <w:r w:rsidR="00DB70D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kullanılır. </w:t>
      </w:r>
    </w:p>
    <w:p w:rsidR="005F0E4F" w:rsidRPr="0010035F" w:rsidRDefault="00DB70DB" w:rsidP="00CE7C2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Öğrenim ve bölüm/program bilgileri altındaki </w:t>
      </w:r>
      <w:proofErr w:type="gramStart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kriterler</w:t>
      </w:r>
      <w:proofErr w:type="gramEnd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CE7C2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n değerlendirme sonuçlarının puanlandırılması</w:t>
      </w:r>
      <w:r w:rsidR="00CE7C2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nda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komisyon tarafından belirlenen puanlar dikkate alınır.</w:t>
      </w:r>
    </w:p>
    <w:p w:rsidR="00EF12B1" w:rsidRPr="0010035F" w:rsidRDefault="00DB70DB" w:rsidP="00CE7C2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F12B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Yabancı Dil okutmanlarının performans puanlarının hesaplanmasında </w:t>
      </w:r>
      <w:r w:rsidR="00EF12B1" w:rsidRPr="001003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Ek-2</w:t>
      </w:r>
      <w:r w:rsidR="00CE7C21" w:rsidRPr="001003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’</w:t>
      </w:r>
      <w:r w:rsidR="00EF12B1" w:rsidRPr="00C5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deki </w:t>
      </w:r>
      <w:r w:rsidR="00EF12B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Tablo kullanılarak akademik performans puanları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ve değerlendirmeler yapılır.</w:t>
      </w:r>
    </w:p>
    <w:p w:rsidR="005F0E4F" w:rsidRPr="00E71044" w:rsidRDefault="005F0E4F" w:rsidP="00CE7C2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(3)</w:t>
      </w:r>
      <w:r w:rsidR="00DB70D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Bu maddenin 2'inci</w:t>
      </w:r>
      <w:r w:rsidR="00824E77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C2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fıkrasının</w:t>
      </w:r>
      <w:r w:rsidR="00DB70D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a,</w:t>
      </w:r>
      <w:r w:rsidR="00C5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0D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b ve c bentlerine</w:t>
      </w:r>
      <w:r w:rsidR="00EF12B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 hesaplanan </w:t>
      </w:r>
      <w:r w:rsidRPr="00E71044">
        <w:rPr>
          <w:rFonts w:ascii="Times New Roman" w:hAnsi="Times New Roman" w:cs="Times New Roman"/>
          <w:sz w:val="24"/>
          <w:szCs w:val="24"/>
        </w:rPr>
        <w:t xml:space="preserve">Öğretim </w:t>
      </w:r>
      <w:r w:rsidR="009E5C91" w:rsidRPr="00E71044">
        <w:rPr>
          <w:rFonts w:ascii="Times New Roman" w:hAnsi="Times New Roman" w:cs="Times New Roman"/>
          <w:sz w:val="24"/>
          <w:szCs w:val="24"/>
        </w:rPr>
        <w:t>üyelerinin</w:t>
      </w:r>
      <w:r w:rsidRPr="00E71044">
        <w:rPr>
          <w:rFonts w:ascii="Times New Roman" w:hAnsi="Times New Roman" w:cs="Times New Roman"/>
          <w:sz w:val="24"/>
          <w:szCs w:val="24"/>
        </w:rPr>
        <w:t xml:space="preserve"> Akademik </w:t>
      </w:r>
      <w:r w:rsidR="00CE7C21" w:rsidRPr="00E71044">
        <w:rPr>
          <w:rFonts w:ascii="Times New Roman" w:hAnsi="Times New Roman" w:cs="Times New Roman"/>
          <w:sz w:val="24"/>
          <w:szCs w:val="24"/>
        </w:rPr>
        <w:t>P</w:t>
      </w:r>
      <w:r w:rsidRPr="00E71044">
        <w:rPr>
          <w:rFonts w:ascii="Times New Roman" w:hAnsi="Times New Roman" w:cs="Times New Roman"/>
          <w:sz w:val="24"/>
          <w:szCs w:val="24"/>
        </w:rPr>
        <w:t xml:space="preserve">erformans </w:t>
      </w:r>
      <w:r w:rsidR="00CE7C21" w:rsidRPr="00E71044">
        <w:rPr>
          <w:rFonts w:ascii="Times New Roman" w:hAnsi="Times New Roman" w:cs="Times New Roman"/>
          <w:sz w:val="24"/>
          <w:szCs w:val="24"/>
        </w:rPr>
        <w:t>P</w:t>
      </w:r>
      <w:r w:rsidRPr="00E71044">
        <w:rPr>
          <w:rFonts w:ascii="Times New Roman" w:hAnsi="Times New Roman" w:cs="Times New Roman"/>
          <w:sz w:val="24"/>
          <w:szCs w:val="24"/>
        </w:rPr>
        <w:t xml:space="preserve">uanı; </w:t>
      </w:r>
      <w:r w:rsidR="00C44461" w:rsidRPr="00E71044">
        <w:rPr>
          <w:rFonts w:ascii="Times New Roman" w:hAnsi="Times New Roman" w:cs="Times New Roman"/>
          <w:sz w:val="24"/>
          <w:szCs w:val="24"/>
        </w:rPr>
        <w:t>&lt;</w:t>
      </w:r>
      <w:r w:rsidRPr="00E71044">
        <w:rPr>
          <w:rFonts w:ascii="Times New Roman" w:hAnsi="Times New Roman" w:cs="Times New Roman"/>
          <w:sz w:val="24"/>
          <w:szCs w:val="24"/>
        </w:rPr>
        <w:t xml:space="preserve">40 </w:t>
      </w:r>
      <w:r w:rsidRPr="00E71044">
        <w:rPr>
          <w:rFonts w:ascii="Times New Roman" w:hAnsi="Times New Roman" w:cs="Times New Roman"/>
          <w:b/>
          <w:sz w:val="24"/>
          <w:szCs w:val="24"/>
        </w:rPr>
        <w:t>ZAYIF</w:t>
      </w:r>
      <w:r w:rsidRPr="00E71044">
        <w:rPr>
          <w:rFonts w:ascii="Times New Roman" w:hAnsi="Times New Roman" w:cs="Times New Roman"/>
          <w:sz w:val="24"/>
          <w:szCs w:val="24"/>
        </w:rPr>
        <w:t xml:space="preserve">, 40-60 </w:t>
      </w:r>
      <w:r w:rsidRPr="00E71044">
        <w:rPr>
          <w:rFonts w:ascii="Times New Roman" w:hAnsi="Times New Roman" w:cs="Times New Roman"/>
          <w:b/>
          <w:sz w:val="24"/>
          <w:szCs w:val="24"/>
        </w:rPr>
        <w:t>ORTA</w:t>
      </w:r>
      <w:r w:rsidRPr="00E71044">
        <w:rPr>
          <w:rFonts w:ascii="Times New Roman" w:hAnsi="Times New Roman" w:cs="Times New Roman"/>
          <w:sz w:val="24"/>
          <w:szCs w:val="24"/>
        </w:rPr>
        <w:t xml:space="preserve"> ve &gt;60 </w:t>
      </w:r>
      <w:r w:rsidRPr="00E71044">
        <w:rPr>
          <w:rFonts w:ascii="Times New Roman" w:hAnsi="Times New Roman" w:cs="Times New Roman"/>
          <w:b/>
          <w:sz w:val="24"/>
          <w:szCs w:val="24"/>
        </w:rPr>
        <w:t>İYİ</w:t>
      </w:r>
      <w:r w:rsidRPr="00E71044">
        <w:rPr>
          <w:rFonts w:ascii="Times New Roman" w:hAnsi="Times New Roman" w:cs="Times New Roman"/>
          <w:sz w:val="24"/>
          <w:szCs w:val="24"/>
        </w:rPr>
        <w:t xml:space="preserve"> olarak değerlendirilir</w:t>
      </w:r>
      <w:r w:rsidR="009E5C91" w:rsidRPr="00E71044">
        <w:rPr>
          <w:rFonts w:ascii="Times New Roman" w:hAnsi="Times New Roman" w:cs="Times New Roman"/>
          <w:sz w:val="24"/>
          <w:szCs w:val="24"/>
        </w:rPr>
        <w:t xml:space="preserve">. Öğretim üyesi dışındaki öğretim elemanları için &lt;30 </w:t>
      </w:r>
      <w:r w:rsidR="009E5C91" w:rsidRPr="00E71044">
        <w:rPr>
          <w:rFonts w:ascii="Times New Roman" w:hAnsi="Times New Roman" w:cs="Times New Roman"/>
          <w:b/>
          <w:sz w:val="24"/>
          <w:szCs w:val="24"/>
        </w:rPr>
        <w:t xml:space="preserve">ZAYIF, </w:t>
      </w:r>
      <w:r w:rsidR="009E5C91" w:rsidRPr="00E71044">
        <w:rPr>
          <w:rFonts w:ascii="Times New Roman" w:hAnsi="Times New Roman" w:cs="Times New Roman"/>
          <w:sz w:val="24"/>
          <w:szCs w:val="24"/>
        </w:rPr>
        <w:t>30-40</w:t>
      </w:r>
      <w:r w:rsidR="009E5C91" w:rsidRPr="00E71044">
        <w:rPr>
          <w:rFonts w:ascii="Times New Roman" w:hAnsi="Times New Roman" w:cs="Times New Roman"/>
          <w:b/>
          <w:sz w:val="24"/>
          <w:szCs w:val="24"/>
        </w:rPr>
        <w:t xml:space="preserve"> ORTA </w:t>
      </w:r>
      <w:r w:rsidR="009E5C91" w:rsidRPr="00E71044">
        <w:rPr>
          <w:rFonts w:ascii="Times New Roman" w:hAnsi="Times New Roman" w:cs="Times New Roman"/>
          <w:sz w:val="24"/>
          <w:szCs w:val="24"/>
        </w:rPr>
        <w:t>ve</w:t>
      </w:r>
      <w:r w:rsidR="009E5C91" w:rsidRPr="00E71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C91" w:rsidRPr="00E71044">
        <w:rPr>
          <w:rFonts w:ascii="Times New Roman" w:hAnsi="Times New Roman" w:cs="Times New Roman"/>
          <w:sz w:val="24"/>
          <w:szCs w:val="24"/>
        </w:rPr>
        <w:t>&gt;40</w:t>
      </w:r>
      <w:r w:rsidR="009E5C91" w:rsidRPr="00E71044">
        <w:rPr>
          <w:rFonts w:ascii="Times New Roman" w:hAnsi="Times New Roman" w:cs="Times New Roman"/>
          <w:b/>
          <w:sz w:val="24"/>
          <w:szCs w:val="24"/>
        </w:rPr>
        <w:t xml:space="preserve"> İYİ </w:t>
      </w:r>
      <w:r w:rsidR="009E5C91" w:rsidRPr="00E71044">
        <w:rPr>
          <w:rFonts w:ascii="Times New Roman" w:hAnsi="Times New Roman" w:cs="Times New Roman"/>
          <w:sz w:val="24"/>
          <w:szCs w:val="24"/>
        </w:rPr>
        <w:t>olarak değerlendirilir.</w:t>
      </w:r>
    </w:p>
    <w:p w:rsidR="009C6571" w:rsidRPr="0010035F" w:rsidRDefault="009C6571" w:rsidP="00CE7C2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Performans Ölçüm Süreci ve Neticeleri</w:t>
      </w:r>
    </w:p>
    <w:p w:rsidR="00DC15F9" w:rsidRPr="00E71044" w:rsidRDefault="009C6571" w:rsidP="005814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8- </w:t>
      </w:r>
      <w:r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Değerlendirmeler yapıldığı her takvim yılı</w:t>
      </w:r>
      <w:r w:rsidR="00E6356C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 </w:t>
      </w:r>
      <w:r w:rsidR="00E6356C" w:rsidRPr="00100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ZAYIF</w:t>
      </w:r>
      <w:r w:rsidR="00E6356C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değerlendirilen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56C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akademik personelin sözleşmesi süresi sonunda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yenilenmez </w:t>
      </w:r>
      <w:r w:rsidR="00DC15F9" w:rsidRPr="00E71044">
        <w:rPr>
          <w:rFonts w:ascii="Times New Roman" w:hAnsi="Times New Roman" w:cs="Times New Roman"/>
          <w:sz w:val="24"/>
          <w:szCs w:val="24"/>
        </w:rPr>
        <w:t xml:space="preserve">veya atamaya yetkili makamının değerlendirmesine sunulur. </w:t>
      </w:r>
      <w:r w:rsidR="00E6356C" w:rsidRPr="00100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ORTA</w:t>
      </w:r>
      <w:r w:rsidR="00E6356C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değerlendirilen </w:t>
      </w:r>
      <w:r w:rsidR="004A584A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öğretim elamanı yazılı olarak uyarılır ve bir sonraki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yıl ile birlikte</w:t>
      </w:r>
      <w:r w:rsidR="004A584A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değerlendirilerek akademik puanını </w:t>
      </w:r>
      <w:r w:rsidR="004A584A" w:rsidRPr="00100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İYİ</w:t>
      </w:r>
      <w:r w:rsidR="004A584A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84A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yapmayan öğretim elemanlarının ise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sözleşmesi süresi sonunda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1044">
        <w:rPr>
          <w:rFonts w:ascii="Times New Roman" w:hAnsi="Times New Roman" w:cs="Times New Roman"/>
          <w:sz w:val="24"/>
          <w:szCs w:val="24"/>
        </w:rPr>
        <w:t>yenilenmez</w:t>
      </w:r>
      <w:r w:rsidR="00DC15F9" w:rsidRPr="00E71044">
        <w:rPr>
          <w:rFonts w:ascii="Times New Roman" w:hAnsi="Times New Roman" w:cs="Times New Roman"/>
          <w:sz w:val="24"/>
          <w:szCs w:val="24"/>
        </w:rPr>
        <w:t xml:space="preserve"> veya atamaya yetkili makamının değerlendirmesine sunulur.</w:t>
      </w:r>
    </w:p>
    <w:p w:rsidR="009C6571" w:rsidRPr="0010035F" w:rsidRDefault="00DC15F9" w:rsidP="005814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044">
        <w:rPr>
          <w:rFonts w:ascii="Times New Roman" w:hAnsi="Times New Roman" w:cs="Times New Roman"/>
          <w:sz w:val="24"/>
          <w:szCs w:val="24"/>
        </w:rPr>
        <w:t xml:space="preserve"> </w:t>
      </w:r>
      <w:r w:rsidR="00421EC1" w:rsidRPr="00E71044">
        <w:rPr>
          <w:rFonts w:ascii="Times New Roman" w:hAnsi="Times New Roman" w:cs="Times New Roman"/>
          <w:bCs/>
          <w:sz w:val="24"/>
          <w:szCs w:val="24"/>
        </w:rPr>
        <w:t>(2</w:t>
      </w:r>
      <w:r w:rsidR="009C6571" w:rsidRPr="00E71044">
        <w:rPr>
          <w:rFonts w:ascii="Times New Roman" w:hAnsi="Times New Roman" w:cs="Times New Roman"/>
          <w:bCs/>
          <w:sz w:val="24"/>
          <w:szCs w:val="24"/>
        </w:rPr>
        <w:t>)</w:t>
      </w:r>
      <w:r w:rsidR="00E6356C" w:rsidRPr="00E71044">
        <w:rPr>
          <w:rFonts w:ascii="Times New Roman" w:hAnsi="Times New Roman" w:cs="Times New Roman"/>
          <w:bCs/>
          <w:sz w:val="24"/>
          <w:szCs w:val="24"/>
        </w:rPr>
        <w:t xml:space="preserve">Akademik </w:t>
      </w:r>
      <w:r w:rsidR="005814C2" w:rsidRPr="00E71044">
        <w:rPr>
          <w:rFonts w:ascii="Times New Roman" w:hAnsi="Times New Roman" w:cs="Times New Roman"/>
          <w:bCs/>
          <w:sz w:val="24"/>
          <w:szCs w:val="24"/>
        </w:rPr>
        <w:t>P</w:t>
      </w:r>
      <w:r w:rsidR="00E6356C" w:rsidRPr="00E71044">
        <w:rPr>
          <w:rFonts w:ascii="Times New Roman" w:hAnsi="Times New Roman" w:cs="Times New Roman"/>
          <w:bCs/>
          <w:sz w:val="24"/>
          <w:szCs w:val="24"/>
        </w:rPr>
        <w:t xml:space="preserve">erformans </w:t>
      </w:r>
      <w:r w:rsidR="005814C2" w:rsidRPr="00E71044">
        <w:rPr>
          <w:rFonts w:ascii="Times New Roman" w:hAnsi="Times New Roman" w:cs="Times New Roman"/>
          <w:bCs/>
          <w:sz w:val="24"/>
          <w:szCs w:val="24"/>
        </w:rPr>
        <w:t>P</w:t>
      </w:r>
      <w:r w:rsidR="00E6356C" w:rsidRPr="00E71044">
        <w:rPr>
          <w:rFonts w:ascii="Times New Roman" w:hAnsi="Times New Roman" w:cs="Times New Roman"/>
          <w:bCs/>
          <w:sz w:val="24"/>
          <w:szCs w:val="24"/>
        </w:rPr>
        <w:t>uanı</w:t>
      </w:r>
      <w:r w:rsidR="00123FAA" w:rsidRPr="00E71044">
        <w:rPr>
          <w:rFonts w:ascii="Times New Roman" w:hAnsi="Times New Roman" w:cs="Times New Roman"/>
          <w:bCs/>
          <w:sz w:val="24"/>
          <w:szCs w:val="24"/>
        </w:rPr>
        <w:t>,</w:t>
      </w:r>
      <w:r w:rsidR="00E6356C" w:rsidRPr="00E71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571" w:rsidRPr="00E71044">
        <w:rPr>
          <w:rFonts w:ascii="Times New Roman" w:hAnsi="Times New Roman" w:cs="Times New Roman"/>
          <w:sz w:val="24"/>
          <w:szCs w:val="24"/>
        </w:rPr>
        <w:t>her takvim yılı için, yılın tüm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hesap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ve değerlendirmelerin</w:t>
      </w:r>
      <w:r w:rsidR="005814C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sona ermesini müteakip </w:t>
      </w:r>
      <w:r w:rsidR="00E6356C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akademik birim tarafından öğretim elemanına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yazılı olarak bildirilir.</w:t>
      </w:r>
      <w:r w:rsidR="00123FAA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Sözleşmesi yenilenmeyecek personele bu durum aynı yazı ile bildirilmiş sayılır. Akademik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personel bu bildirime ancak hesaplamada maddi hata ve verilerde kendisinden kaynaklanmayan</w:t>
      </w:r>
      <w:r w:rsidR="00824E77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 eksiklik bulunduğu gerekçeleri ile itiraz edebilir. İtirazlar 7 gün içerisinde </w:t>
      </w:r>
      <w:r w:rsidR="00C4446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Rektörlüğe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sunulur, süresi içerisinde yapılan itirazlar en geç 15 gün</w:t>
      </w:r>
      <w:r w:rsidR="00824E77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içerisinde </w:t>
      </w:r>
      <w:r w:rsidR="00824E77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 tarafından 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karara bağlanarak neticesi akademik personele bildirilir.</w:t>
      </w:r>
    </w:p>
    <w:p w:rsidR="00E6356C" w:rsidRPr="0010035F" w:rsidRDefault="00E6356C" w:rsidP="009C65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B7B" w:rsidRPr="0010035F" w:rsidRDefault="00A86B7B" w:rsidP="00A86B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ÜÇÜNCÜ BÖLÜM</w:t>
      </w:r>
    </w:p>
    <w:p w:rsidR="00A86B7B" w:rsidRPr="0010035F" w:rsidRDefault="00A86B7B" w:rsidP="00A86B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Çeşitli ve Son Hükümler</w:t>
      </w:r>
    </w:p>
    <w:p w:rsidR="00A86B7B" w:rsidRPr="0010035F" w:rsidRDefault="00A86B7B" w:rsidP="009C65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71" w:rsidRPr="0010035F" w:rsidRDefault="009C6571" w:rsidP="00A86B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Yürürlük</w:t>
      </w:r>
    </w:p>
    <w:p w:rsidR="009C6571" w:rsidRDefault="00397AC2" w:rsidP="00A86B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9- </w:t>
      </w:r>
      <w:r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</w:t>
      </w:r>
      <w:r w:rsidR="00B373B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A86B7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Usul ve E</w:t>
      </w:r>
      <w:r w:rsidR="00B373B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saslar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, Üniversite Senatosu’nun kabulü</w:t>
      </w:r>
      <w:r w:rsidR="00824E77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B7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Mütevelli Heyetin onay tarihinden itibaren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yürürlüğe girer.</w:t>
      </w:r>
    </w:p>
    <w:p w:rsidR="00B760F1" w:rsidRPr="0010035F" w:rsidRDefault="00B760F1" w:rsidP="00B760F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(2) İşbu Esasların</w:t>
      </w:r>
      <w:r w:rsidRPr="0041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yürürlüğe girmesi ile Üniversitesi Senatosunun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05/03/2014</w:t>
      </w:r>
      <w:proofErr w:type="gramEnd"/>
      <w:r w:rsidRPr="0041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2/7</w:t>
      </w:r>
      <w:r w:rsidRPr="0041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onaylanan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Öğretim Üyesi Değerlendirme Komisyonu Yönergesi</w:t>
      </w:r>
      <w:r w:rsidRPr="0041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yürürlükten kalkar.</w:t>
      </w:r>
    </w:p>
    <w:p w:rsidR="00200F8C" w:rsidRPr="0010035F" w:rsidRDefault="009C6571" w:rsidP="00A86B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Yürütme</w:t>
      </w:r>
    </w:p>
    <w:p w:rsidR="00306EF2" w:rsidRDefault="00200F8C" w:rsidP="00A86B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10- </w:t>
      </w:r>
      <w:r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A86B7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Usul ve Esaslar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hükümlerini </w:t>
      </w:r>
      <w:r w:rsidR="00B373B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Toros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Rektörü yürütür.</w:t>
      </w:r>
    </w:p>
    <w:p w:rsidR="006D40FA" w:rsidRPr="0010035F" w:rsidRDefault="006D40FA" w:rsidP="00A86B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6D40FA" w:rsidRPr="0010035F" w:rsidSect="00306E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67" w:rsidRDefault="00517B67" w:rsidP="00B37D24">
      <w:r>
        <w:separator/>
      </w:r>
    </w:p>
  </w:endnote>
  <w:endnote w:type="continuationSeparator" w:id="0">
    <w:p w:rsidR="00517B67" w:rsidRDefault="00517B67" w:rsidP="00B3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1607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7D24" w:rsidRDefault="00B37D24">
            <w:pPr>
              <w:pStyle w:val="Altbilgi"/>
              <w:jc w:val="center"/>
            </w:pPr>
            <w:r>
              <w:t xml:space="preserve">Sayfa </w:t>
            </w:r>
            <w:r w:rsidR="000F2FA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F2FAD">
              <w:rPr>
                <w:b/>
                <w:bCs/>
                <w:sz w:val="24"/>
                <w:szCs w:val="24"/>
              </w:rPr>
              <w:fldChar w:fldCharType="separate"/>
            </w:r>
            <w:r w:rsidR="002A7F86">
              <w:rPr>
                <w:b/>
                <w:bCs/>
                <w:noProof/>
              </w:rPr>
              <w:t>1</w:t>
            </w:r>
            <w:r w:rsidR="000F2FA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0F2FA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F2FAD">
              <w:rPr>
                <w:b/>
                <w:bCs/>
                <w:sz w:val="24"/>
                <w:szCs w:val="24"/>
              </w:rPr>
              <w:fldChar w:fldCharType="separate"/>
            </w:r>
            <w:r w:rsidR="002A7F86">
              <w:rPr>
                <w:b/>
                <w:bCs/>
                <w:noProof/>
              </w:rPr>
              <w:t>3</w:t>
            </w:r>
            <w:r w:rsidR="000F2FA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7D24" w:rsidRDefault="00B37D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67" w:rsidRDefault="00517B67" w:rsidP="00B37D24">
      <w:r>
        <w:separator/>
      </w:r>
    </w:p>
  </w:footnote>
  <w:footnote w:type="continuationSeparator" w:id="0">
    <w:p w:rsidR="00517B67" w:rsidRDefault="00517B67" w:rsidP="00B37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2BE"/>
    <w:rsid w:val="00016BCE"/>
    <w:rsid w:val="000279A2"/>
    <w:rsid w:val="00061C43"/>
    <w:rsid w:val="000718D2"/>
    <w:rsid w:val="000774E7"/>
    <w:rsid w:val="000B1BFB"/>
    <w:rsid w:val="000C4735"/>
    <w:rsid w:val="000E51D9"/>
    <w:rsid w:val="000F2FAD"/>
    <w:rsid w:val="0010035F"/>
    <w:rsid w:val="001062BE"/>
    <w:rsid w:val="00123FAA"/>
    <w:rsid w:val="00200F8C"/>
    <w:rsid w:val="0028575E"/>
    <w:rsid w:val="002A7F86"/>
    <w:rsid w:val="00306EF2"/>
    <w:rsid w:val="00343F39"/>
    <w:rsid w:val="00397AC2"/>
    <w:rsid w:val="00421E5B"/>
    <w:rsid w:val="00421EC1"/>
    <w:rsid w:val="004233AE"/>
    <w:rsid w:val="004A584A"/>
    <w:rsid w:val="004C0F17"/>
    <w:rsid w:val="00517B67"/>
    <w:rsid w:val="005814C2"/>
    <w:rsid w:val="005C797A"/>
    <w:rsid w:val="005E71F0"/>
    <w:rsid w:val="005F0E4F"/>
    <w:rsid w:val="00606E6E"/>
    <w:rsid w:val="00662409"/>
    <w:rsid w:val="006A30D3"/>
    <w:rsid w:val="006D40FA"/>
    <w:rsid w:val="00715252"/>
    <w:rsid w:val="0072732B"/>
    <w:rsid w:val="007A21D9"/>
    <w:rsid w:val="007B64AE"/>
    <w:rsid w:val="00824E77"/>
    <w:rsid w:val="008A38C8"/>
    <w:rsid w:val="008F6B14"/>
    <w:rsid w:val="009155F9"/>
    <w:rsid w:val="00934026"/>
    <w:rsid w:val="00983DD8"/>
    <w:rsid w:val="009C6571"/>
    <w:rsid w:val="009E5C91"/>
    <w:rsid w:val="00A22548"/>
    <w:rsid w:val="00A768AB"/>
    <w:rsid w:val="00A76CB1"/>
    <w:rsid w:val="00A86B7B"/>
    <w:rsid w:val="00AA0726"/>
    <w:rsid w:val="00B373B9"/>
    <w:rsid w:val="00B37D24"/>
    <w:rsid w:val="00B671BE"/>
    <w:rsid w:val="00B760F1"/>
    <w:rsid w:val="00BE5FD3"/>
    <w:rsid w:val="00C04FA9"/>
    <w:rsid w:val="00C44461"/>
    <w:rsid w:val="00C57E7C"/>
    <w:rsid w:val="00C84597"/>
    <w:rsid w:val="00C940C8"/>
    <w:rsid w:val="00CC0019"/>
    <w:rsid w:val="00CE7C21"/>
    <w:rsid w:val="00D17E80"/>
    <w:rsid w:val="00D53D56"/>
    <w:rsid w:val="00DA60FB"/>
    <w:rsid w:val="00DA67CA"/>
    <w:rsid w:val="00DB70DB"/>
    <w:rsid w:val="00DC15F9"/>
    <w:rsid w:val="00E6356C"/>
    <w:rsid w:val="00E71044"/>
    <w:rsid w:val="00EE6412"/>
    <w:rsid w:val="00EF12B1"/>
    <w:rsid w:val="00FB69D1"/>
    <w:rsid w:val="00FF3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73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37D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7D24"/>
  </w:style>
  <w:style w:type="paragraph" w:styleId="Altbilgi">
    <w:name w:val="footer"/>
    <w:basedOn w:val="Normal"/>
    <w:link w:val="AltbilgiChar"/>
    <w:uiPriority w:val="99"/>
    <w:unhideWhenUsed/>
    <w:rsid w:val="00B37D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7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User</cp:lastModifiedBy>
  <cp:revision>2</cp:revision>
  <cp:lastPrinted>2016-03-21T10:32:00Z</cp:lastPrinted>
  <dcterms:created xsi:type="dcterms:W3CDTF">2017-04-19T07:51:00Z</dcterms:created>
  <dcterms:modified xsi:type="dcterms:W3CDTF">2017-04-19T07:51:00Z</dcterms:modified>
</cp:coreProperties>
</file>