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D" w:rsidRPr="00390523" w:rsidRDefault="00B32DC6" w:rsidP="006477C7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>TOROS</w:t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ÜNİVERSİTESİ</w:t>
      </w:r>
      <w:r w:rsidR="004B06BA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BİLİMSEL FAALİYETLERİ TEŞVİK </w:t>
      </w:r>
      <w:r w:rsidR="00B62F77" w:rsidRPr="00390523">
        <w:rPr>
          <w:rFonts w:ascii="Times New Roman" w:eastAsia="Times New Roman" w:hAnsi="Times New Roman" w:cs="Times New Roman"/>
          <w:b/>
          <w:bCs/>
          <w:lang w:eastAsia="tr-TR"/>
        </w:rPr>
        <w:t>ESASLARI</w:t>
      </w:r>
    </w:p>
    <w:p w:rsidR="006477C7" w:rsidRPr="00390523" w:rsidRDefault="006477C7" w:rsidP="006477C7">
      <w:pPr>
        <w:autoSpaceDE w:val="0"/>
        <w:autoSpaceDN w:val="0"/>
        <w:adjustRightInd w:val="0"/>
        <w:ind w:firstLine="0"/>
        <w:jc w:val="center"/>
        <w:rPr>
          <w:rFonts w:ascii="Times New Roman" w:eastAsia="TimesNewRoman,Bold" w:hAnsi="Times New Roman" w:cs="Times New Roman"/>
          <w:b/>
          <w:bCs/>
          <w:i/>
        </w:rPr>
      </w:pPr>
      <w:r w:rsidRPr="00390523">
        <w:rPr>
          <w:rFonts w:ascii="Times New Roman" w:eastAsia="TimesNewRoman,Bold" w:hAnsi="Times New Roman" w:cs="Times New Roman"/>
          <w:b/>
          <w:bCs/>
          <w:i/>
        </w:rPr>
        <w:t xml:space="preserve">(Kabulü: </w:t>
      </w:r>
      <w:proofErr w:type="gramStart"/>
      <w:r w:rsidRPr="00390523">
        <w:rPr>
          <w:rFonts w:ascii="Times New Roman" w:eastAsia="TimesNewRoman,Bold" w:hAnsi="Times New Roman" w:cs="Times New Roman"/>
          <w:b/>
          <w:bCs/>
          <w:i/>
        </w:rPr>
        <w:t>29/01/2016</w:t>
      </w:r>
      <w:proofErr w:type="gramEnd"/>
      <w:r w:rsidRPr="00390523">
        <w:rPr>
          <w:rFonts w:ascii="Times New Roman" w:eastAsia="TimesNewRoman,Bold" w:hAnsi="Times New Roman" w:cs="Times New Roman"/>
          <w:b/>
          <w:bCs/>
          <w:i/>
        </w:rPr>
        <w:t xml:space="preserve"> tarih ve 1/2 sayılı Senato Kararı)</w:t>
      </w:r>
    </w:p>
    <w:p w:rsidR="008A5BCA" w:rsidRDefault="006477C7" w:rsidP="006477C7">
      <w:pPr>
        <w:ind w:firstLine="0"/>
        <w:jc w:val="center"/>
        <w:rPr>
          <w:rFonts w:ascii="Times New Roman" w:eastAsia="Times New Roman" w:hAnsi="Times New Roman" w:cs="Times New Roman"/>
          <w:b/>
          <w:i/>
          <w:lang w:eastAsia="tr-TR"/>
        </w:rPr>
      </w:pPr>
      <w:r w:rsidRPr="00390523">
        <w:rPr>
          <w:rFonts w:ascii="Times New Roman" w:eastAsia="Times New Roman" w:hAnsi="Times New Roman" w:cs="Times New Roman"/>
          <w:b/>
          <w:i/>
          <w:lang w:eastAsia="tr-TR"/>
        </w:rPr>
        <w:t xml:space="preserve">(Değişiklik: </w:t>
      </w:r>
      <w:proofErr w:type="gramStart"/>
      <w:r w:rsidRPr="00390523">
        <w:rPr>
          <w:rFonts w:ascii="Times New Roman" w:eastAsia="Times New Roman" w:hAnsi="Times New Roman" w:cs="Times New Roman"/>
          <w:b/>
          <w:i/>
          <w:lang w:eastAsia="tr-TR"/>
        </w:rPr>
        <w:t>16/06/2017</w:t>
      </w:r>
      <w:proofErr w:type="gramEnd"/>
      <w:r w:rsidRPr="00390523">
        <w:rPr>
          <w:rFonts w:ascii="Times New Roman" w:eastAsia="Times New Roman" w:hAnsi="Times New Roman" w:cs="Times New Roman"/>
          <w:b/>
          <w:i/>
          <w:lang w:eastAsia="tr-TR"/>
        </w:rPr>
        <w:t xml:space="preserve"> tarih ve 04/20 sayılı Senato Kararı)</w:t>
      </w:r>
    </w:p>
    <w:p w:rsidR="00EC77C6" w:rsidRPr="00390523" w:rsidRDefault="00EC77C6" w:rsidP="006477C7">
      <w:pPr>
        <w:ind w:firstLine="0"/>
        <w:jc w:val="center"/>
        <w:rPr>
          <w:rFonts w:ascii="Times New Roman" w:eastAsia="Times New Roman" w:hAnsi="Times New Roman" w:cs="Times New Roman"/>
          <w:b/>
          <w:i/>
          <w:lang w:eastAsia="tr-TR"/>
        </w:rPr>
      </w:pPr>
      <w:r>
        <w:rPr>
          <w:rFonts w:ascii="Times New Roman" w:eastAsia="Times New Roman" w:hAnsi="Times New Roman" w:cs="Times New Roman"/>
          <w:b/>
          <w:i/>
          <w:lang w:eastAsia="tr-TR"/>
        </w:rPr>
        <w:t xml:space="preserve">(Değişiklik </w:t>
      </w:r>
      <w:proofErr w:type="gramStart"/>
      <w:r>
        <w:rPr>
          <w:rFonts w:ascii="Times New Roman" w:eastAsia="Times New Roman" w:hAnsi="Times New Roman" w:cs="Times New Roman"/>
          <w:b/>
          <w:i/>
          <w:lang w:eastAsia="tr-TR"/>
        </w:rPr>
        <w:t>09/01/2018</w:t>
      </w:r>
      <w:proofErr w:type="gramEnd"/>
      <w:r>
        <w:rPr>
          <w:rFonts w:ascii="Times New Roman" w:eastAsia="Times New Roman" w:hAnsi="Times New Roman" w:cs="Times New Roman"/>
          <w:b/>
          <w:i/>
          <w:lang w:eastAsia="tr-TR"/>
        </w:rPr>
        <w:t xml:space="preserve"> tarih ve 01/06 sayılı Senato Kararı)</w:t>
      </w:r>
    </w:p>
    <w:p w:rsidR="006477C7" w:rsidRPr="00390523" w:rsidRDefault="006477C7" w:rsidP="00B32DC6">
      <w:pPr>
        <w:ind w:firstLine="0"/>
        <w:jc w:val="center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CB07CD" w:rsidRPr="00390523" w:rsidRDefault="00B32DC6" w:rsidP="00BE33B7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>Amaç, Kapsam ve Tanımlar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Amaç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br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>Madde 1 –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(1) Bu </w:t>
      </w:r>
      <w:r w:rsidR="006602A2" w:rsidRPr="00390523">
        <w:rPr>
          <w:rFonts w:ascii="Times New Roman" w:eastAsia="Times New Roman" w:hAnsi="Times New Roman" w:cs="Times New Roman"/>
          <w:lang w:eastAsia="tr-TR"/>
        </w:rPr>
        <w:t>esaslarının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amacı; yurtiçi ve yurtdışı bilimsel toplantılara katılım ile bilimsel yayınları teşvik esaslarını, yararlanacakları ve yararlanma </w:t>
      </w:r>
      <w:r w:rsidR="006602A2" w:rsidRPr="00390523">
        <w:rPr>
          <w:rFonts w:ascii="Times New Roman" w:eastAsia="Times New Roman" w:hAnsi="Times New Roman" w:cs="Times New Roman"/>
          <w:lang w:eastAsia="tr-TR"/>
        </w:rPr>
        <w:t xml:space="preserve">esaslarını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belirlemektir.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br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Kapsam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br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2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1) Bu teşviklerden; yurtiçinde ve yurtdışında yapılacak bilimsel toplantılara bildirili olarak katılan veya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Üniversitesi adresli araştırma makalesi, vaka takdimi, Türkçe veya yabancı dilde kitap veya kitap çevirisi türünden eseri yayımlanan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 xml:space="preserve">Toros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>Üniversitesi öğretim elemanları yararlanır.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>Tanımlar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br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>Madde 3 –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(1) Bu Yönetmelikte geçen;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BEDEK: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Bilimsel Etkinlikleri Destekleme Komisyonunu,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Daire Başkanlığı: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</w:t>
      </w:r>
      <w:r w:rsidR="00652E3F" w:rsidRPr="00390523">
        <w:rPr>
          <w:rFonts w:ascii="Times New Roman" w:eastAsia="Times New Roman" w:hAnsi="Times New Roman" w:cs="Times New Roman"/>
          <w:lang w:eastAsia="tr-TR"/>
        </w:rPr>
        <w:t>İdari ve Mali İşler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Daire Başkanlığını,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Dekanlık: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İlgili Fakülte Dekanlığını,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Müdürlük: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İlgili Enstitü/Yüksekokul Müdürlüğünü,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Mütevelli Heyet: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Mütevelli Heyetini,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Rektör: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Rektörünü,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Senato: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Senatosunu,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UBYT: TÜBİTAK Uluslararası Bilimsel Yayınları Teşvik Programını, </w:t>
      </w:r>
    </w:p>
    <w:p w:rsidR="00BE33B7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Üniversite: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Üniversitesini, </w:t>
      </w:r>
    </w:p>
    <w:p w:rsidR="00CB07CD" w:rsidRPr="00390523" w:rsidRDefault="00EC77C6" w:rsidP="00BE33B7">
      <w:pPr>
        <w:ind w:left="360" w:firstLine="0"/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>i</w:t>
      </w:r>
      <w:r w:rsidRPr="00390523">
        <w:rPr>
          <w:rFonts w:ascii="Times New Roman" w:eastAsia="Times New Roman" w:hAnsi="Times New Roman" w:cs="Times New Roman"/>
          <w:lang w:eastAsia="tr-TR"/>
        </w:rPr>
        <w:t>fade</w:t>
      </w:r>
      <w:proofErr w:type="gramEnd"/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eder. </w:t>
      </w:r>
    </w:p>
    <w:p w:rsidR="00932F47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BEDEK ve Yayın Teşvikleri 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4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(1)</w:t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BEDEK, Rektör tarafından görevlendirilen 3 (üç) öğretim üyesinden oluşur, görev süresi 3 (üç) yıldır. Komisyon üyelerinden birinin ayrılması halinde yerine Rektör tarafından yeni üye atanır. BEDEK, gerektiğinde gönderilen eserleri bir alt komisyona inceletebilir. </w:t>
      </w:r>
      <w:bookmarkStart w:id="0" w:name="_GoBack"/>
      <w:bookmarkEnd w:id="0"/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Teşvik Miktarı </w:t>
      </w:r>
    </w:p>
    <w:p w:rsidR="00BB61EF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5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BB61EF" w:rsidRPr="00390523">
        <w:rPr>
          <w:rFonts w:ascii="Times New Roman" w:eastAsia="Times New Roman" w:hAnsi="Times New Roman" w:cs="Times New Roman"/>
          <w:lang w:eastAsia="tr-TR"/>
        </w:rPr>
        <w:t>1) Ödenecek teşvik tutarı;</w:t>
      </w:r>
    </w:p>
    <w:p w:rsidR="00BB61EF" w:rsidRPr="00390523" w:rsidRDefault="00BB61EF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a) UBYT kapsamındaki yayınlar için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UBYT tarafından belirlenen teşvik miktarları ve hesaplama metotları esas alınarak belirlenen miktarın tablodaki katsayının çarpımı ile elde edilen miktardır.</w:t>
      </w:r>
    </w:p>
    <w:p w:rsidR="00DB12DD" w:rsidRPr="00390523" w:rsidRDefault="00BB61EF" w:rsidP="00DB12DD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b) Tablo I. -  I. Dergilerde Yayınlanan Eserler kategorisinde UBYT kapsamı dışındaki yayınların teşvik miktarları UBYT tarafından belirlenmiş en düşük teşvik miktarının tabloda belirlenen katsayı ile çarpımı ile elde edilen miktardır.</w:t>
      </w:r>
      <w:r w:rsidR="00DB12DD" w:rsidRPr="00390523">
        <w:rPr>
          <w:rFonts w:ascii="Times New Roman" w:eastAsia="Times New Roman" w:hAnsi="Times New Roman" w:cs="Times New Roman"/>
          <w:lang w:eastAsia="tr-TR"/>
        </w:rPr>
        <w:t xml:space="preserve"> Bu miktar sosyal bilimlerde iki katı uygulanır. </w:t>
      </w:r>
    </w:p>
    <w:p w:rsidR="00BB61EF" w:rsidRPr="00390523" w:rsidRDefault="00BB61EF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F34DFB" w:rsidRPr="00390523">
        <w:rPr>
          <w:rFonts w:ascii="Times New Roman" w:eastAsia="Times New Roman" w:hAnsi="Times New Roman" w:cs="Times New Roman"/>
          <w:lang w:eastAsia="tr-TR"/>
        </w:rPr>
        <w:tab/>
      </w:r>
    </w:p>
    <w:p w:rsidR="00CB07CD" w:rsidRPr="00390523" w:rsidRDefault="00CB07CD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(2) </w:t>
      </w:r>
      <w:r w:rsidR="00FB63EF" w:rsidRPr="00390523">
        <w:rPr>
          <w:rFonts w:ascii="Times New Roman" w:eastAsia="Times New Roman" w:hAnsi="Times New Roman" w:cs="Times New Roman"/>
          <w:lang w:eastAsia="tr-TR"/>
        </w:rPr>
        <w:t xml:space="preserve">Tablo I. – II.  </w:t>
      </w:r>
      <w:r w:rsidR="00FB63EF" w:rsidRPr="00390523">
        <w:rPr>
          <w:rFonts w:ascii="Times New Roman" w:eastAsia="Times New Roman" w:hAnsi="Times New Roman" w:cs="Times New Roman"/>
          <w:bCs/>
          <w:lang w:eastAsia="tr-TR"/>
        </w:rPr>
        <w:t>Yayımlanan Kitap, Kitap Bölümü veya Kitap Çevirisi</w:t>
      </w:r>
      <w:r w:rsidR="00FB63EF" w:rsidRPr="00390523">
        <w:rPr>
          <w:rFonts w:ascii="Times New Roman" w:eastAsia="Times New Roman" w:hAnsi="Times New Roman" w:cs="Times New Roman"/>
          <w:lang w:eastAsia="tr-TR"/>
        </w:rPr>
        <w:t xml:space="preserve"> kategorisindeki 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yayınlar için UBYT tarafından belirlenen en yüksek teşvik miktarının tabloda verilen katsayı ile çarpımından elde edilen miktar teşvik olarak ödenir. </w:t>
      </w:r>
    </w:p>
    <w:p w:rsidR="00741E92" w:rsidRPr="00390523" w:rsidRDefault="00741E92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(3) Tablo I. III. Patentler kategorisi için UBYT tarafından belirlenen en yüksek teşvik miktarının tabloda verilen katsayı ile çarpımından elde edilen miktar teşvik olarak ödenir.</w:t>
      </w:r>
    </w:p>
    <w:p w:rsidR="00DB12DD" w:rsidRPr="00390523" w:rsidRDefault="00DB12DD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</w:p>
    <w:p w:rsidR="00BE33B7" w:rsidRPr="00390523" w:rsidRDefault="00DB12DD" w:rsidP="00FD4B4F">
      <w:pPr>
        <w:ind w:firstLine="0"/>
        <w:rPr>
          <w:rFonts w:ascii="Times New Roman" w:eastAsia="Times New Roman" w:hAnsi="Times New Roman" w:cs="Times New Roman"/>
          <w:b/>
          <w:lang w:eastAsia="tr-TR"/>
        </w:rPr>
      </w:pPr>
      <w:r w:rsidRPr="00390523">
        <w:rPr>
          <w:rFonts w:ascii="Times New Roman" w:eastAsia="Times New Roman" w:hAnsi="Times New Roman" w:cs="Times New Roman"/>
          <w:b/>
          <w:lang w:eastAsia="tr-TR"/>
        </w:rPr>
        <w:t>Tablo I – Yayın Teşvik Tablosu</w:t>
      </w:r>
    </w:p>
    <w:tbl>
      <w:tblPr>
        <w:tblW w:w="90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425"/>
        <w:gridCol w:w="1140"/>
      </w:tblGrid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</w:t>
            </w: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YAYINLAR</w:t>
            </w: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Katsayı (%)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7950" w:type="dxa"/>
            <w:gridSpan w:val="2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 Dergilerde Yayınlanan Eserler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CB07CD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UBYT kapsamındaki dergilerde yayımlanan eserler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CB07CD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Alan indeksleri kapsamındaki dergilerde yayımlanan makaleler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741E92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CB07CD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Ulusal ve uluslararası hakemli dergiler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741E92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FB63EF" w:rsidRPr="00390523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CB07CD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Alan indeksleri kapsamındaki dergilerde yayımlanan diğer yayınlar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741E92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CB07CD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Tercüme makale veya bildiri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741E92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7950" w:type="dxa"/>
            <w:gridSpan w:val="2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 Yayımlanan Kitap, Kitap Bölümü veya Kitap Çevirisi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6602A2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Uluslararası düzeyde yayımlanmış bilimsel kitap veya ders kitabı (Tanınmış Yayınevleri- BEDEK tarafından belirlenir)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6602A2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Ulusal düzeyde yayımlanmış bilimsel kitap veya ders kitabı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6602A2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Diğer kitaplar</w:t>
            </w:r>
            <w:r w:rsidR="00FB63EF" w:rsidRPr="00390523">
              <w:rPr>
                <w:rFonts w:ascii="Times New Roman" w:eastAsia="Times New Roman" w:hAnsi="Times New Roman" w:cs="Times New Roman"/>
                <w:lang w:eastAsia="tr-TR"/>
              </w:rPr>
              <w:t xml:space="preserve"> (Alanında editör veya hakem incelemesinden geçen)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741E92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6602A2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Uluslararası düzeyde yayımlanmış bilimsel kitapta bölüm (</w:t>
            </w:r>
            <w:proofErr w:type="spellStart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ler</w:t>
            </w:r>
            <w:proofErr w:type="spellEnd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) veya ansiklopedi maddesi (</w:t>
            </w:r>
            <w:proofErr w:type="spellStart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leri</w:t>
            </w:r>
            <w:proofErr w:type="spellEnd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FB63EF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6602A2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Tercüme kitaplar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FB63EF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6602A2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Ulusal düzeyde yayımlanmış bilimsel kitapta bölüm(</w:t>
            </w:r>
            <w:proofErr w:type="spellStart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ler</w:t>
            </w:r>
            <w:proofErr w:type="spellEnd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) veya ansiklopedi maddesi(</w:t>
            </w:r>
            <w:proofErr w:type="spellStart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leri</w:t>
            </w:r>
            <w:proofErr w:type="spellEnd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FB63EF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</w:tr>
      <w:tr w:rsidR="00390523" w:rsidRPr="00390523" w:rsidTr="00164C40">
        <w:trPr>
          <w:tblCellSpacing w:w="0" w:type="dxa"/>
        </w:trPr>
        <w:tc>
          <w:tcPr>
            <w:tcW w:w="7950" w:type="dxa"/>
            <w:gridSpan w:val="2"/>
            <w:vAlign w:val="center"/>
            <w:hideMark/>
          </w:tcPr>
          <w:p w:rsidR="00932F47" w:rsidRPr="00390523" w:rsidRDefault="005F1542" w:rsidP="00164C4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III. </w:t>
            </w:r>
            <w:r w:rsidR="00932F47"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Patentler</w:t>
            </w:r>
          </w:p>
        </w:tc>
        <w:tc>
          <w:tcPr>
            <w:tcW w:w="1140" w:type="dxa"/>
            <w:vAlign w:val="center"/>
            <w:hideMark/>
          </w:tcPr>
          <w:p w:rsidR="00932F47" w:rsidRPr="00390523" w:rsidRDefault="00932F47" w:rsidP="00164C4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90523" w:rsidRPr="00390523" w:rsidTr="00164C40">
        <w:trPr>
          <w:tblCellSpacing w:w="0" w:type="dxa"/>
        </w:trPr>
        <w:tc>
          <w:tcPr>
            <w:tcW w:w="525" w:type="dxa"/>
            <w:vAlign w:val="center"/>
            <w:hideMark/>
          </w:tcPr>
          <w:p w:rsidR="00932F47" w:rsidRPr="00390523" w:rsidRDefault="00932F47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425" w:type="dxa"/>
            <w:vAlign w:val="center"/>
            <w:hideMark/>
          </w:tcPr>
          <w:p w:rsidR="00932F47" w:rsidRPr="00390523" w:rsidRDefault="00932F47" w:rsidP="00932F47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Uluslararası Patentler</w:t>
            </w:r>
          </w:p>
        </w:tc>
        <w:tc>
          <w:tcPr>
            <w:tcW w:w="1140" w:type="dxa"/>
            <w:vAlign w:val="center"/>
            <w:hideMark/>
          </w:tcPr>
          <w:p w:rsidR="00932F47" w:rsidRPr="00390523" w:rsidRDefault="00932F47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</w:tr>
      <w:tr w:rsidR="00390523" w:rsidRPr="00390523" w:rsidTr="00164C40">
        <w:trPr>
          <w:tblCellSpacing w:w="0" w:type="dxa"/>
        </w:trPr>
        <w:tc>
          <w:tcPr>
            <w:tcW w:w="525" w:type="dxa"/>
            <w:vAlign w:val="center"/>
            <w:hideMark/>
          </w:tcPr>
          <w:p w:rsidR="00932F47" w:rsidRPr="00390523" w:rsidRDefault="00932F47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932F47" w:rsidRPr="00390523" w:rsidRDefault="00932F47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25" w:type="dxa"/>
            <w:vAlign w:val="center"/>
            <w:hideMark/>
          </w:tcPr>
          <w:p w:rsidR="00932F47" w:rsidRPr="00390523" w:rsidRDefault="00932F47" w:rsidP="00932F47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Ulusal Patentler</w:t>
            </w:r>
          </w:p>
        </w:tc>
        <w:tc>
          <w:tcPr>
            <w:tcW w:w="1140" w:type="dxa"/>
            <w:vAlign w:val="center"/>
            <w:hideMark/>
          </w:tcPr>
          <w:p w:rsidR="00932F47" w:rsidRPr="00390523" w:rsidRDefault="00932F47" w:rsidP="00164C4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</w:tr>
      <w:tr w:rsidR="00390523" w:rsidRPr="00390523" w:rsidTr="00164C40">
        <w:trPr>
          <w:tblCellSpacing w:w="0" w:type="dxa"/>
        </w:trPr>
        <w:tc>
          <w:tcPr>
            <w:tcW w:w="525" w:type="dxa"/>
            <w:vAlign w:val="center"/>
            <w:hideMark/>
          </w:tcPr>
          <w:p w:rsidR="00932F47" w:rsidRPr="00390523" w:rsidRDefault="00932F47" w:rsidP="00164C40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25" w:type="dxa"/>
            <w:vAlign w:val="center"/>
            <w:hideMark/>
          </w:tcPr>
          <w:p w:rsidR="00932F47" w:rsidRPr="00390523" w:rsidRDefault="00932F47" w:rsidP="00932F47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40" w:type="dxa"/>
            <w:vAlign w:val="center"/>
            <w:hideMark/>
          </w:tcPr>
          <w:p w:rsidR="00932F47" w:rsidRPr="00390523" w:rsidRDefault="00932F47" w:rsidP="00164C4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B32DC6" w:rsidRPr="00390523" w:rsidRDefault="00CB07CD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br/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>Kapsam Dışı Yayınlar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6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1) Aşağıdaki yayınlar teşvik kapsamı dışında tutulacaktır: </w:t>
      </w:r>
    </w:p>
    <w:p w:rsidR="00BE33B7" w:rsidRPr="00390523" w:rsidRDefault="00CB07CD" w:rsidP="00BE33B7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Sadece elektronik ortamda yayımlanan dergilerdeki yayınlar (indekse girenler hariç), </w:t>
      </w:r>
    </w:p>
    <w:p w:rsidR="00B32DC6" w:rsidRPr="00390523" w:rsidRDefault="00CB07CD" w:rsidP="00BE33B7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Bildiriler kitabında özet şeklinde yayınlanmış olan bildiriler, </w:t>
      </w:r>
    </w:p>
    <w:p w:rsidR="00932F47" w:rsidRPr="00390523" w:rsidRDefault="00CB07CD" w:rsidP="00BE33B7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Editöre mektuplar, </w:t>
      </w:r>
    </w:p>
    <w:p w:rsidR="00B32DC6" w:rsidRPr="00390523" w:rsidRDefault="00B32DC6" w:rsidP="00BE33B7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Toros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Üniversitesinin telif ücreti ödediği veya destek sağladığı yayınlar (UBYT tarafından belirlenen dergiler hariç) </w:t>
      </w:r>
    </w:p>
    <w:p w:rsidR="00B32DC6" w:rsidRPr="00390523" w:rsidRDefault="00CB07CD" w:rsidP="00BE33B7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İlk baskısı teşvikten yararlanmış olan yayınların 2 </w:t>
      </w:r>
      <w:proofErr w:type="spellStart"/>
      <w:r w:rsidRPr="00390523">
        <w:rPr>
          <w:rFonts w:ascii="Times New Roman" w:eastAsia="Times New Roman" w:hAnsi="Times New Roman" w:cs="Times New Roman"/>
          <w:lang w:eastAsia="tr-TR"/>
        </w:rPr>
        <w:t>nci</w:t>
      </w:r>
      <w:proofErr w:type="spellEnd"/>
      <w:r w:rsidRPr="00390523">
        <w:rPr>
          <w:rFonts w:ascii="Times New Roman" w:eastAsia="Times New Roman" w:hAnsi="Times New Roman" w:cs="Times New Roman"/>
          <w:lang w:eastAsia="tr-TR"/>
        </w:rPr>
        <w:t xml:space="preserve"> ve müteakip baskıları (genişletilmiş, ilaveli, güncellenmiş vs. gibi düzeltmeler de </w:t>
      </w:r>
      <w:proofErr w:type="gramStart"/>
      <w:r w:rsidRPr="00390523">
        <w:rPr>
          <w:rFonts w:ascii="Times New Roman" w:eastAsia="Times New Roman" w:hAnsi="Times New Roman" w:cs="Times New Roman"/>
          <w:lang w:eastAsia="tr-TR"/>
        </w:rPr>
        <w:t>dahil</w:t>
      </w:r>
      <w:proofErr w:type="gramEnd"/>
      <w:r w:rsidRPr="00390523">
        <w:rPr>
          <w:rFonts w:ascii="Times New Roman" w:eastAsia="Times New Roman" w:hAnsi="Times New Roman" w:cs="Times New Roman"/>
          <w:lang w:eastAsia="tr-TR"/>
        </w:rPr>
        <w:t xml:space="preserve">). </w:t>
      </w:r>
    </w:p>
    <w:p w:rsidR="00932F47" w:rsidRPr="00390523" w:rsidRDefault="00BE33B7" w:rsidP="00FD4B4F">
      <w:pPr>
        <w:ind w:firstLine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Teşviklerin Paylaştırılması </w:t>
      </w:r>
    </w:p>
    <w:p w:rsidR="00BA2944" w:rsidRPr="00390523" w:rsidRDefault="00CB07CD" w:rsidP="00BA2944">
      <w:pPr>
        <w:tabs>
          <w:tab w:val="left" w:pos="566"/>
        </w:tabs>
        <w:spacing w:line="240" w:lineRule="exact"/>
        <w:ind w:firstLine="566"/>
        <w:rPr>
          <w:rFonts w:ascii="Times New Roman" w:eastAsia="ヒラギノ明朝 Pro W3" w:hAnsi="Times New Roman" w:cs="Times New Roman"/>
          <w:sz w:val="24"/>
          <w:szCs w:val="24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7 – </w:t>
      </w:r>
      <w:r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1) </w:t>
      </w:r>
      <w:r w:rsidR="00BA2944" w:rsidRPr="00390523">
        <w:rPr>
          <w:rFonts w:ascii="Times New Roman" w:hAnsi="Times New Roman" w:cs="Times New Roman"/>
          <w:sz w:val="24"/>
          <w:szCs w:val="24"/>
          <w:lang w:eastAsia="tr-TR"/>
        </w:rPr>
        <w:t>Çok yazarlı yayınlarda</w:t>
      </w:r>
      <w:r w:rsidR="00390523" w:rsidRPr="00390523">
        <w:rPr>
          <w:rFonts w:ascii="Times New Roman" w:hAnsi="Times New Roman" w:cs="Times New Roman"/>
          <w:sz w:val="24"/>
          <w:szCs w:val="24"/>
          <w:lang w:eastAsia="tr-TR"/>
        </w:rPr>
        <w:t xml:space="preserve"> ve patentlerde</w:t>
      </w:r>
      <w:r w:rsidR="002F7A6E">
        <w:rPr>
          <w:rFonts w:ascii="Times New Roman" w:hAnsi="Times New Roman" w:cs="Times New Roman"/>
          <w:sz w:val="24"/>
          <w:szCs w:val="24"/>
          <w:lang w:eastAsia="tr-TR"/>
        </w:rPr>
        <w:t xml:space="preserve"> belirlenen teşvik miktarı</w:t>
      </w:r>
      <w:r w:rsidR="00BA2944" w:rsidRPr="00390523">
        <w:rPr>
          <w:rFonts w:ascii="Times New Roman" w:hAnsi="Times New Roman" w:cs="Times New Roman"/>
          <w:sz w:val="24"/>
          <w:szCs w:val="24"/>
          <w:lang w:eastAsia="tr-TR"/>
        </w:rPr>
        <w:t xml:space="preserve"> yazar sayısına bölünerek elde edilen miktar ödenir. Yayında Toros Üniversitesinin adresinin yazılması şartı ile sadece Toros Üniversitesi öğretim elemanlarına ödeme yapılır.</w:t>
      </w:r>
    </w:p>
    <w:p w:rsidR="00BA2944" w:rsidRPr="00390523" w:rsidRDefault="00BA2944" w:rsidP="00BA2944">
      <w:pPr>
        <w:tabs>
          <w:tab w:val="left" w:pos="566"/>
        </w:tabs>
        <w:spacing w:line="240" w:lineRule="exact"/>
        <w:ind w:firstLine="566"/>
        <w:rPr>
          <w:rFonts w:ascii="Times New Roman" w:eastAsia="ヒラギノ明朝 Pro W3" w:hAnsi="Times New Roman" w:cs="Times New Roman"/>
          <w:sz w:val="24"/>
          <w:szCs w:val="24"/>
        </w:rPr>
      </w:pPr>
    </w:p>
    <w:p w:rsidR="00932F47" w:rsidRPr="00390523" w:rsidRDefault="00CB07CD" w:rsidP="00BE33B7">
      <w:pPr>
        <w:ind w:firstLine="708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br/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Başvuru </w:t>
      </w:r>
      <w:r w:rsidRPr="00390523">
        <w:rPr>
          <w:rFonts w:ascii="Times New Roman" w:eastAsia="Times New Roman" w:hAnsi="Times New Roman" w:cs="Times New Roman"/>
          <w:lang w:eastAsia="tr-TR"/>
        </w:rPr>
        <w:br/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8 – </w:t>
      </w:r>
      <w:r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1) Başvuru ve onay sürecinde aşağıdaki aşamalar izlenir: </w:t>
      </w:r>
    </w:p>
    <w:p w:rsidR="00932F47" w:rsidRPr="00390523" w:rsidRDefault="00CB07CD" w:rsidP="00BE33B7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Öğretim elemanı, yaptığı çalışmayı isim, etkinlik şekli, tarihi, yeri gibi bilgileri içeren başvuru dilekçesini ve eserin yayımlanmış tam metnini Dekanlığa/Müdürlüğe sunar. Dekanlık/Müdürlük öğretim elemanın başvurusunu görüşü ile birlikte BEDEK’</w:t>
      </w:r>
      <w:r w:rsidR="00F34DFB" w:rsidRPr="0039052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e iletir. </w:t>
      </w:r>
    </w:p>
    <w:p w:rsidR="00FB63EF" w:rsidRPr="00390523" w:rsidRDefault="00FB63EF" w:rsidP="00BE33B7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Kongre, </w:t>
      </w:r>
      <w:proofErr w:type="gramStart"/>
      <w:r w:rsidRPr="00390523">
        <w:rPr>
          <w:rFonts w:ascii="Times New Roman" w:eastAsia="Times New Roman" w:hAnsi="Times New Roman" w:cs="Times New Roman"/>
          <w:lang w:eastAsia="tr-TR"/>
        </w:rPr>
        <w:t>sempozyum</w:t>
      </w:r>
      <w:proofErr w:type="gramEnd"/>
      <w:r w:rsidRPr="00390523">
        <w:rPr>
          <w:rFonts w:ascii="Times New Roman" w:eastAsia="Times New Roman" w:hAnsi="Times New Roman" w:cs="Times New Roman"/>
          <w:lang w:eastAsia="tr-TR"/>
        </w:rPr>
        <w:t xml:space="preserve">, seminer 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>vb.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akademik faaliyetler için talep edilen görevlendirmeler için İlgili akademik 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>faaliyetin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web adresi, tarihi, özet ve sunum son tarihleri, hakem değerlendirme süreci, yazarlara kabul bildiriminin yapıldığı tarih ve bildirilerin yayınlanma şartları 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>başvuru dilekçesi ile bildirir.</w:t>
      </w:r>
    </w:p>
    <w:p w:rsidR="00932F47" w:rsidRPr="00390523" w:rsidRDefault="00CB07CD" w:rsidP="00BE33B7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BEDEK, en geç bir ay içinde gerekli değerlendirmeyi yapar ve sonucu Rektörlüğe sunar. </w:t>
      </w:r>
    </w:p>
    <w:p w:rsidR="00CB07CD" w:rsidRPr="00390523" w:rsidRDefault="00CB07CD" w:rsidP="00BE33B7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Rektörlük tarafından, yayın sahibine iletilmek üzere ilgili dekanlığa/müdürlüğe sonuç yazılı olarak bildirilir. Uygun görüş halinde gerekli ödeme için, daire başkanlığına da bildirilir. </w:t>
      </w:r>
    </w:p>
    <w:p w:rsidR="00BE33B7" w:rsidRPr="00390523" w:rsidRDefault="00BE33B7" w:rsidP="00BE33B7">
      <w:pPr>
        <w:ind w:left="720" w:firstLine="0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CB07CD" w:rsidRPr="00390523" w:rsidRDefault="00CB07CD" w:rsidP="00BE33B7">
      <w:pPr>
        <w:ind w:firstLine="0"/>
        <w:jc w:val="center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>Yurtiçi ve Yurtdışı Bilimsel Toplantılara Katılım Teşvikleri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Destekler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br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9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>1)</w:t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Öğretim elemanlarına yurtdışı bilimsel toplantılara sözlü bildiri ile katılacaklarını belgelemeleri halinde, kendilerine </w:t>
      </w:r>
      <w:r w:rsidR="00CB07CD" w:rsidRPr="00390523">
        <w:rPr>
          <w:rFonts w:ascii="Times New Roman" w:eastAsia="Times New Roman" w:hAnsi="Times New Roman" w:cs="Times New Roman"/>
          <w:b/>
          <w:lang w:eastAsia="tr-TR"/>
        </w:rPr>
        <w:t>her takvim yılında bir kez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11 inci madde hükümleri doğrultusunda ödeme yapılır. Ancak sunulacak olan bildiri birden fazla yazarlı ise, bu isimlerden sadece birine tam destek verilir. 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lang w:eastAsia="tr-TR"/>
        </w:rPr>
        <w:t>(2) Öğretim elemanlarına yurtiçi bilimsel toplantılara sözlü bildiri ile katılacaklarını belgelemeleri halinde, kendilerine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 xml:space="preserve"> </w:t>
      </w:r>
      <w:r w:rsidR="00C639AE" w:rsidRPr="00390523">
        <w:rPr>
          <w:rFonts w:ascii="Times New Roman" w:eastAsia="Times New Roman" w:hAnsi="Times New Roman" w:cs="Times New Roman"/>
          <w:b/>
          <w:lang w:eastAsia="tr-TR"/>
        </w:rPr>
        <w:t>her takvim yılında iki kez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11 inci madde hükü</w:t>
      </w:r>
      <w:r w:rsidR="00ED6367" w:rsidRPr="00390523">
        <w:rPr>
          <w:rFonts w:ascii="Times New Roman" w:eastAsia="Times New Roman" w:hAnsi="Times New Roman" w:cs="Times New Roman"/>
          <w:lang w:eastAsia="tr-TR"/>
        </w:rPr>
        <w:t xml:space="preserve">mleri uyarınca ödeme yapılır. 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Ancak sunulacak olan bildiri birden fazla yazarlı ise, bu isimlerden sadece birine tam destek verilir. 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lastRenderedPageBreak/>
        <w:tab/>
      </w:r>
      <w:r w:rsidR="00CB07CD" w:rsidRPr="00390523">
        <w:rPr>
          <w:rFonts w:ascii="Times New Roman" w:eastAsia="Times New Roman" w:hAnsi="Times New Roman" w:cs="Times New Roman"/>
          <w:lang w:eastAsia="tr-TR"/>
        </w:rPr>
        <w:t>(3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)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Öğretim elemanlarına yurtdışı veya yurtiçi bilimsel toplantılara poster bildiri ile katılacaklarını belgelemeleri halinde, kendilerine yalnızca yol masrafları 11 inci madde hükümleri uyarınca ödenir. </w:t>
      </w:r>
    </w:p>
    <w:p w:rsidR="005F1542" w:rsidRPr="00390523" w:rsidRDefault="00CB07CD" w:rsidP="00C639AE">
      <w:pPr>
        <w:ind w:firstLine="708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(4) Ayrıca öğretim elemanları istediği takdirde; yurtiçi kongreye katılım 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>imkânını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yurtdışı kongrede veya yurtdışı kongreye katılım 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>imkânını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yurtiçi kongrede kullanabilir. </w:t>
      </w:r>
    </w:p>
    <w:p w:rsidR="00B32DC6" w:rsidRPr="00390523" w:rsidRDefault="00CB07CD" w:rsidP="00C639AE">
      <w:pPr>
        <w:ind w:firstLine="708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(5) Öğretim elemanları, bir akademik takvim yılında yurtiçi veya yurtdışı bilimsel toplantılara birden fazla katılım talepleri, Üniversite Yönetim Kurulu tarafından değerlendirilir. </w:t>
      </w:r>
      <w:r w:rsidRPr="00390523">
        <w:rPr>
          <w:rFonts w:ascii="Times New Roman" w:eastAsia="Times New Roman" w:hAnsi="Times New Roman" w:cs="Times New Roman"/>
          <w:lang w:eastAsia="tr-TR"/>
        </w:rPr>
        <w:br/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Başvuru </w:t>
      </w:r>
      <w:r w:rsidRPr="00390523">
        <w:rPr>
          <w:rFonts w:ascii="Times New Roman" w:eastAsia="Times New Roman" w:hAnsi="Times New Roman" w:cs="Times New Roman"/>
          <w:lang w:eastAsia="tr-TR"/>
        </w:rPr>
        <w:br/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10 – </w:t>
      </w:r>
      <w:r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Pr="00390523">
        <w:rPr>
          <w:rFonts w:ascii="Times New Roman" w:eastAsia="Times New Roman" w:hAnsi="Times New Roman" w:cs="Times New Roman"/>
          <w:lang w:eastAsia="tr-TR"/>
        </w:rPr>
        <w:t>1)</w:t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Toplantıya katılacak öğretim elemanı ilgili yurtiçi ve yurtdışı bilimsel toplantılara katılım başvuru formunu doldurup, sunulacak bildirinin metnini ve kabul yazısını da ekleyerek </w:t>
      </w:r>
      <w:r w:rsidRPr="00390523">
        <w:rPr>
          <w:rFonts w:ascii="Times New Roman" w:eastAsia="Times New Roman" w:hAnsi="Times New Roman" w:cs="Times New Roman"/>
          <w:b/>
          <w:lang w:eastAsia="tr-TR"/>
        </w:rPr>
        <w:t>toplantı tarihinden en az bir ay önceden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bağlı olduğu bölüm/program başkanlığına başvurur. Başvuru formu, bölüm/program başkanlığı görüşü ile birlikte ilgili dekanlığa/müdürlüğe geciktirilmeden gönderilir. İlgili fakülte/enstitü/yüksekokul yönetim kurulu başvuruyu uygun gördüğü takdirde, başvuru dekanlık/müdürlük tarafından yönetim kurulu kararı ile birlikte Rektörlüğün onayına sunulur. 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>Başvuru süresine uygun olmayan talepler BEDEK Komisyonu tarafından değerlendirmeye alınmaz.</w:t>
      </w:r>
    </w:p>
    <w:p w:rsidR="00A41CEE" w:rsidRPr="00390523" w:rsidRDefault="00A41CEE" w:rsidP="00C639AE">
      <w:pPr>
        <w:ind w:firstLine="708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(2) 8. Maddenin </w:t>
      </w:r>
      <w:r w:rsidR="00B07A7F" w:rsidRPr="00390523">
        <w:rPr>
          <w:rFonts w:ascii="Times New Roman" w:eastAsia="Times New Roman" w:hAnsi="Times New Roman" w:cs="Times New Roman"/>
          <w:lang w:eastAsia="tr-TR"/>
        </w:rPr>
        <w:t>(</w:t>
      </w:r>
      <w:r w:rsidRPr="00390523">
        <w:rPr>
          <w:rFonts w:ascii="Times New Roman" w:eastAsia="Times New Roman" w:hAnsi="Times New Roman" w:cs="Times New Roman"/>
          <w:lang w:eastAsia="tr-TR"/>
        </w:rPr>
        <w:t>b</w:t>
      </w:r>
      <w:r w:rsidR="00B07A7F" w:rsidRPr="00390523">
        <w:rPr>
          <w:rFonts w:ascii="Times New Roman" w:eastAsia="Times New Roman" w:hAnsi="Times New Roman" w:cs="Times New Roman"/>
          <w:lang w:eastAsia="tr-TR"/>
        </w:rPr>
        <w:t>)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bendinde yer alan hususlar göz önünde tutularak talep edilen desteğin uygun olup olmadığına BEDEK Komisyonu karar verir ve Rektörlüğün onayına sunar.</w:t>
      </w:r>
    </w:p>
    <w:p w:rsidR="00A41CEE" w:rsidRPr="00390523" w:rsidRDefault="00A41CEE" w:rsidP="00C639AE">
      <w:pPr>
        <w:ind w:firstLine="708"/>
        <w:rPr>
          <w:rFonts w:ascii="Times New Roman" w:eastAsia="Times New Roman" w:hAnsi="Times New Roman" w:cs="Times New Roman"/>
          <w:lang w:eastAsia="tr-TR"/>
        </w:rPr>
      </w:pP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Ödeme şartları ve usulü </w:t>
      </w:r>
    </w:p>
    <w:p w:rsidR="00932F47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11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1) Yurt dışında yapılan bilimsel toplantılar için: </w:t>
      </w:r>
    </w:p>
    <w:p w:rsidR="00932F47" w:rsidRPr="00390523" w:rsidRDefault="00CB07CD" w:rsidP="00BE33B7">
      <w:pPr>
        <w:pStyle w:val="ListeParagraf"/>
        <w:numPr>
          <w:ilvl w:val="0"/>
          <w:numId w:val="8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Kayıt/katılım bedeli, ulaşım</w:t>
      </w:r>
      <w:r w:rsidR="00A41CEE" w:rsidRPr="00390523">
        <w:rPr>
          <w:rFonts w:ascii="Times New Roman" w:eastAsia="Times New Roman" w:hAnsi="Times New Roman" w:cs="Times New Roman"/>
          <w:lang w:eastAsia="tr-TR"/>
        </w:rPr>
        <w:t xml:space="preserve"> (yalnızca </w:t>
      </w:r>
      <w:r w:rsidR="006477C7" w:rsidRPr="00390523">
        <w:rPr>
          <w:rFonts w:ascii="Times New Roman" w:eastAsia="Times New Roman" w:hAnsi="Times New Roman" w:cs="Times New Roman"/>
          <w:lang w:eastAsia="tr-TR"/>
        </w:rPr>
        <w:t>uçak, otobüs veya tren</w:t>
      </w:r>
      <w:r w:rsidR="00A41CEE" w:rsidRPr="00390523">
        <w:rPr>
          <w:rFonts w:ascii="Times New Roman" w:eastAsia="Times New Roman" w:hAnsi="Times New Roman" w:cs="Times New Roman"/>
          <w:lang w:eastAsia="tr-TR"/>
        </w:rPr>
        <w:t xml:space="preserve"> bileti)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, yemek, konaklama masraflar</w:t>
      </w:r>
      <w:r w:rsidR="00A41CEE" w:rsidRPr="00390523">
        <w:rPr>
          <w:rFonts w:ascii="Times New Roman" w:eastAsia="Times New Roman" w:hAnsi="Times New Roman" w:cs="Times New Roman"/>
          <w:lang w:eastAsia="tr-TR"/>
        </w:rPr>
        <w:t>ı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için kişi başına verilecek toplam destek tutarı </w:t>
      </w:r>
      <w:r w:rsidR="00741E92" w:rsidRPr="00390523">
        <w:rPr>
          <w:rFonts w:ascii="Times New Roman" w:eastAsia="Times New Roman" w:hAnsi="Times New Roman" w:cs="Times New Roman"/>
          <w:lang w:eastAsia="tr-TR"/>
        </w:rPr>
        <w:t>UBYT tarafından yurtdışı görevlendirmeler için belirlenen en yüksek teşvik miktarını aşamaz. Ayrıca yemek ve konaklama masrafları için günlük kişi başına verilecek teşvik miktarı 80 USD ile sınırlıdır.</w:t>
      </w:r>
    </w:p>
    <w:p w:rsidR="00BE33B7" w:rsidRDefault="00CB07CD" w:rsidP="00BE33B7">
      <w:pPr>
        <w:pStyle w:val="ListeParagraf"/>
        <w:numPr>
          <w:ilvl w:val="0"/>
          <w:numId w:val="8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Harcamalar belgelenemediği durumlarda, her harcama için belge ibraz edilmesine gerek olmadan harcama beyan formuna istinaden harcama sahibinin yazılı </w:t>
      </w:r>
      <w:r w:rsidR="00A41CEE" w:rsidRPr="00390523">
        <w:rPr>
          <w:rFonts w:ascii="Times New Roman" w:eastAsia="Times New Roman" w:hAnsi="Times New Roman" w:cs="Times New Roman"/>
          <w:lang w:eastAsia="tr-TR"/>
        </w:rPr>
        <w:t xml:space="preserve">her 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beyanı ile 20 </w:t>
      </w:r>
      <w:proofErr w:type="spellStart"/>
      <w:r w:rsidR="00741E92" w:rsidRPr="00390523">
        <w:rPr>
          <w:rFonts w:ascii="Times New Roman" w:eastAsia="Times New Roman" w:hAnsi="Times New Roman" w:cs="Times New Roman"/>
          <w:lang w:eastAsia="tr-TR"/>
        </w:rPr>
        <w:t>USD’ye</w:t>
      </w:r>
      <w:proofErr w:type="spellEnd"/>
      <w:r w:rsidR="00741E92" w:rsidRPr="0039052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390523">
        <w:rPr>
          <w:rFonts w:ascii="Times New Roman" w:eastAsia="Times New Roman" w:hAnsi="Times New Roman" w:cs="Times New Roman"/>
          <w:lang w:eastAsia="tr-TR"/>
        </w:rPr>
        <w:t>kadar ödeme yapılır. Ancak bir bilimsel toplantı için belge ibraz edilmeden ödenebilecek toplam harcama tut</w:t>
      </w:r>
      <w:r w:rsidR="00BE33B7" w:rsidRPr="00390523">
        <w:rPr>
          <w:rFonts w:ascii="Times New Roman" w:eastAsia="Times New Roman" w:hAnsi="Times New Roman" w:cs="Times New Roman"/>
          <w:lang w:eastAsia="tr-TR"/>
        </w:rPr>
        <w:t xml:space="preserve">arı 100 </w:t>
      </w:r>
      <w:proofErr w:type="spellStart"/>
      <w:r w:rsidR="00741E92" w:rsidRPr="00390523">
        <w:rPr>
          <w:rFonts w:ascii="Times New Roman" w:eastAsia="Times New Roman" w:hAnsi="Times New Roman" w:cs="Times New Roman"/>
          <w:lang w:eastAsia="tr-TR"/>
        </w:rPr>
        <w:t>USD’yi</w:t>
      </w:r>
      <w:proofErr w:type="spellEnd"/>
      <w:r w:rsidR="00BE33B7" w:rsidRPr="00390523">
        <w:rPr>
          <w:rFonts w:ascii="Times New Roman" w:eastAsia="Times New Roman" w:hAnsi="Times New Roman" w:cs="Times New Roman"/>
          <w:lang w:eastAsia="tr-TR"/>
        </w:rPr>
        <w:t xml:space="preserve"> geçemez. </w:t>
      </w:r>
    </w:p>
    <w:p w:rsidR="00EC77C6" w:rsidRPr="00390523" w:rsidRDefault="00EC77C6" w:rsidP="00EC77C6">
      <w:pPr>
        <w:pStyle w:val="ListeParagraf"/>
        <w:ind w:firstLine="0"/>
        <w:rPr>
          <w:rFonts w:ascii="Times New Roman" w:eastAsia="Times New Roman" w:hAnsi="Times New Roman" w:cs="Times New Roman"/>
          <w:lang w:eastAsia="tr-TR"/>
        </w:rPr>
      </w:pPr>
    </w:p>
    <w:p w:rsidR="00B32DC6" w:rsidRPr="00390523" w:rsidRDefault="00BE33B7" w:rsidP="00BE33B7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(2) Yurt içinde yapılan bilimsel toplantılar için: </w:t>
      </w:r>
    </w:p>
    <w:p w:rsidR="00B32DC6" w:rsidRPr="00EC77C6" w:rsidRDefault="00CB07CD" w:rsidP="00EC77C6">
      <w:pPr>
        <w:pStyle w:val="ListeParagraf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Kayıt/katılım bedeli, ulaşım, yemek, konaklama masraflar</w:t>
      </w:r>
      <w:r w:rsidR="00A41CEE" w:rsidRPr="00390523">
        <w:rPr>
          <w:rFonts w:ascii="Times New Roman" w:eastAsia="Times New Roman" w:hAnsi="Times New Roman" w:cs="Times New Roman"/>
          <w:lang w:eastAsia="tr-TR"/>
        </w:rPr>
        <w:t>ı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belge ibraz edilmesi suretiyle ödenir. </w:t>
      </w:r>
      <w:r w:rsidR="00EC77C6" w:rsidRPr="00EC77C6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 yemek ve konaklama masrafları için günlük kişi başına verilecek teşvik miktarı 200,00 TL ile sınırlıdır.</w:t>
      </w:r>
    </w:p>
    <w:p w:rsidR="00B32DC6" w:rsidRPr="00EC77C6" w:rsidRDefault="00CB07CD" w:rsidP="00EC77C6">
      <w:pPr>
        <w:pStyle w:val="ListeParagraf"/>
        <w:numPr>
          <w:ilvl w:val="0"/>
          <w:numId w:val="11"/>
        </w:numPr>
        <w:rPr>
          <w:rFonts w:ascii="Times New Roman" w:eastAsia="Times New Roman" w:hAnsi="Times New Roman" w:cs="Times New Roman"/>
          <w:lang w:eastAsia="tr-TR"/>
        </w:rPr>
      </w:pPr>
      <w:r w:rsidRPr="00EC77C6">
        <w:rPr>
          <w:rFonts w:ascii="Times New Roman" w:eastAsia="Times New Roman" w:hAnsi="Times New Roman" w:cs="Times New Roman"/>
          <w:lang w:eastAsia="tr-TR"/>
        </w:rPr>
        <w:t>Fatura ve ödemeyi belgeleyen makbuz alınamayan durumlarda, her harcama için belge ibraz edilmesine gerek olmadan harcama beyan formuna istinaden harcama sahibinin yazılı</w:t>
      </w:r>
      <w:r w:rsidR="00A41CEE" w:rsidRPr="00EC77C6">
        <w:rPr>
          <w:rFonts w:ascii="Times New Roman" w:eastAsia="Times New Roman" w:hAnsi="Times New Roman" w:cs="Times New Roman"/>
          <w:lang w:eastAsia="tr-TR"/>
        </w:rPr>
        <w:t xml:space="preserve"> her</w:t>
      </w:r>
      <w:r w:rsidRPr="00EC77C6">
        <w:rPr>
          <w:rFonts w:ascii="Times New Roman" w:eastAsia="Times New Roman" w:hAnsi="Times New Roman" w:cs="Times New Roman"/>
          <w:lang w:eastAsia="tr-TR"/>
        </w:rPr>
        <w:t xml:space="preserve"> beyanı ile </w:t>
      </w:r>
      <w:r w:rsidR="00A41CEE" w:rsidRPr="00EC77C6">
        <w:rPr>
          <w:rFonts w:ascii="Times New Roman" w:eastAsia="Times New Roman" w:hAnsi="Times New Roman" w:cs="Times New Roman"/>
          <w:lang w:eastAsia="tr-TR"/>
        </w:rPr>
        <w:t>50</w:t>
      </w:r>
      <w:r w:rsidRPr="00EC77C6">
        <w:rPr>
          <w:rFonts w:ascii="Times New Roman" w:eastAsia="Times New Roman" w:hAnsi="Times New Roman" w:cs="Times New Roman"/>
          <w:lang w:eastAsia="tr-TR"/>
        </w:rPr>
        <w:t xml:space="preserve"> Türk Lirasına kadar ödeme yapılır. Ancak bir bilimsel toplantı için belge ibraz edilmeden ödenebilecek toplam harcama tutarı </w:t>
      </w:r>
      <w:r w:rsidR="00A41CEE" w:rsidRPr="00EC77C6">
        <w:rPr>
          <w:rFonts w:ascii="Times New Roman" w:eastAsia="Times New Roman" w:hAnsi="Times New Roman" w:cs="Times New Roman"/>
          <w:lang w:eastAsia="tr-TR"/>
        </w:rPr>
        <w:t>150</w:t>
      </w:r>
      <w:r w:rsidRPr="00EC77C6">
        <w:rPr>
          <w:rFonts w:ascii="Times New Roman" w:eastAsia="Times New Roman" w:hAnsi="Times New Roman" w:cs="Times New Roman"/>
          <w:lang w:eastAsia="tr-TR"/>
        </w:rPr>
        <w:t xml:space="preserve"> Türk Lirasını geçemez. </w:t>
      </w:r>
    </w:p>
    <w:p w:rsidR="00ED6367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(3) Uçak bilet bedelleri ekonomi sınıfı içinde olmak kaydıyla ödenir. </w:t>
      </w:r>
    </w:p>
    <w:p w:rsidR="00CB07CD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(4) Konaklama ve yemek masrafları ile ilgili olarak Üniversite tarafından ödenecek tutar başvuru formunda beyan edilen gün sayısı ile sınırlıdır. </w:t>
      </w:r>
    </w:p>
    <w:p w:rsidR="00ED6367" w:rsidRPr="00390523" w:rsidRDefault="00BE33B7" w:rsidP="00FD4B4F">
      <w:pPr>
        <w:ind w:firstLine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Yürürlük </w:t>
      </w:r>
      <w:r w:rsidR="00ED6367" w:rsidRPr="00390523">
        <w:rPr>
          <w:rFonts w:ascii="Times New Roman" w:eastAsia="Times New Roman" w:hAnsi="Times New Roman" w:cs="Times New Roman"/>
          <w:b/>
          <w:bCs/>
          <w:lang w:eastAsia="tr-TR"/>
        </w:rPr>
        <w:t>ve Yürütme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>Madde 1</w:t>
      </w:r>
      <w:r w:rsidR="00ED6367" w:rsidRPr="00390523">
        <w:rPr>
          <w:rFonts w:ascii="Times New Roman" w:eastAsia="Times New Roman" w:hAnsi="Times New Roman" w:cs="Times New Roman"/>
          <w:b/>
          <w:bCs/>
          <w:lang w:eastAsia="tr-TR"/>
        </w:rPr>
        <w:t>2</w:t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1) Bu yönerge Senatonun kabulü ve Mütevelli Heyetinin onayı ile yürürlüğe girer. </w:t>
      </w:r>
    </w:p>
    <w:p w:rsidR="00487717" w:rsidRPr="00390523" w:rsidRDefault="00487717" w:rsidP="00487717">
      <w:pPr>
        <w:pStyle w:val="NormalWeb"/>
        <w:spacing w:before="0" w:beforeAutospacing="0" w:after="0" w:afterAutospacing="0" w:line="270" w:lineRule="atLeast"/>
        <w:ind w:firstLine="708"/>
        <w:jc w:val="both"/>
        <w:textAlignment w:val="top"/>
        <w:rPr>
          <w:sz w:val="22"/>
          <w:szCs w:val="22"/>
        </w:rPr>
      </w:pPr>
      <w:r w:rsidRPr="00390523">
        <w:rPr>
          <w:sz w:val="22"/>
          <w:szCs w:val="22"/>
        </w:rPr>
        <w:t xml:space="preserve">(2) Bilimsel Faaliyetleri Teşvik Esaslarının yürürlüğe girmesi ile </w:t>
      </w:r>
      <w:proofErr w:type="gramStart"/>
      <w:r w:rsidRPr="00390523">
        <w:rPr>
          <w:sz w:val="22"/>
          <w:szCs w:val="22"/>
        </w:rPr>
        <w:t>28/01/2014</w:t>
      </w:r>
      <w:proofErr w:type="gramEnd"/>
      <w:r w:rsidRPr="00390523">
        <w:rPr>
          <w:sz w:val="22"/>
          <w:szCs w:val="22"/>
        </w:rPr>
        <w:t xml:space="preserve"> tarih ve 01/05 sayılı karar ile onaylanan Bilimsel Yayın ve Çalışmaları Teşvik Programı Yönergesi yürürlükten kalkar. </w:t>
      </w:r>
    </w:p>
    <w:p w:rsidR="00ED6367" w:rsidRPr="00390523" w:rsidRDefault="00CB07CD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487717" w:rsidRPr="00390523">
        <w:rPr>
          <w:rFonts w:ascii="Times New Roman" w:eastAsia="Times New Roman" w:hAnsi="Times New Roman" w:cs="Times New Roman"/>
          <w:lang w:eastAsia="tr-TR"/>
        </w:rPr>
        <w:t>3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) Bu </w:t>
      </w:r>
      <w:r w:rsidR="00ED6367" w:rsidRPr="00390523">
        <w:rPr>
          <w:rFonts w:ascii="Times New Roman" w:eastAsia="Times New Roman" w:hAnsi="Times New Roman" w:cs="Times New Roman"/>
          <w:lang w:eastAsia="tr-TR"/>
        </w:rPr>
        <w:t>esasları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Rektörü yürütür. </w:t>
      </w:r>
    </w:p>
    <w:p w:rsidR="00CB07CD" w:rsidRPr="00390523" w:rsidRDefault="00CB07CD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br/>
      </w:r>
      <w:r w:rsidRPr="00390523">
        <w:rPr>
          <w:rFonts w:ascii="Times New Roman" w:eastAsia="Times New Roman" w:hAnsi="Times New Roman" w:cs="Times New Roman"/>
          <w:lang w:eastAsia="tr-TR"/>
        </w:rPr>
        <w:br/>
      </w:r>
    </w:p>
    <w:p w:rsidR="00306EF2" w:rsidRPr="00390523" w:rsidRDefault="00306EF2" w:rsidP="00FD4B4F">
      <w:pPr>
        <w:rPr>
          <w:rFonts w:ascii="Times New Roman" w:hAnsi="Times New Roman" w:cs="Times New Roman"/>
        </w:rPr>
      </w:pPr>
    </w:p>
    <w:sectPr w:rsidR="00306EF2" w:rsidRPr="00390523" w:rsidSect="00306E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94" w:rsidRDefault="006D4194" w:rsidP="00F34DFB">
      <w:r>
        <w:separator/>
      </w:r>
    </w:p>
  </w:endnote>
  <w:endnote w:type="continuationSeparator" w:id="0">
    <w:p w:rsidR="006D4194" w:rsidRDefault="006D4194" w:rsidP="00F3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23560"/>
      <w:docPartObj>
        <w:docPartGallery w:val="Page Numbers (Bottom of Page)"/>
        <w:docPartUnique/>
      </w:docPartObj>
    </w:sdtPr>
    <w:sdtEndPr/>
    <w:sdtContent>
      <w:p w:rsidR="00F34DFB" w:rsidRDefault="00F34DFB">
        <w:pPr>
          <w:pStyle w:val="Altbilgi"/>
          <w:jc w:val="center"/>
        </w:pPr>
        <w:r w:rsidRPr="008E16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16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16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77C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E16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34DFB" w:rsidRDefault="00F34D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94" w:rsidRDefault="006D4194" w:rsidP="00F34DFB">
      <w:r>
        <w:separator/>
      </w:r>
    </w:p>
  </w:footnote>
  <w:footnote w:type="continuationSeparator" w:id="0">
    <w:p w:rsidR="006D4194" w:rsidRDefault="006D4194" w:rsidP="00F3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CA6"/>
    <w:multiLevelType w:val="hybridMultilevel"/>
    <w:tmpl w:val="9586B1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276"/>
    <w:multiLevelType w:val="hybridMultilevel"/>
    <w:tmpl w:val="774283D0"/>
    <w:lvl w:ilvl="0" w:tplc="223010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91D5D"/>
    <w:multiLevelType w:val="hybridMultilevel"/>
    <w:tmpl w:val="4418A6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581"/>
    <w:multiLevelType w:val="hybridMultilevel"/>
    <w:tmpl w:val="1BA61E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B4995"/>
    <w:multiLevelType w:val="hybridMultilevel"/>
    <w:tmpl w:val="2452D8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05689"/>
    <w:multiLevelType w:val="hybridMultilevel"/>
    <w:tmpl w:val="0AFA8A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463C0"/>
    <w:multiLevelType w:val="hybridMultilevel"/>
    <w:tmpl w:val="C9F45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536A2"/>
    <w:multiLevelType w:val="hybridMultilevel"/>
    <w:tmpl w:val="D696DB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907C1"/>
    <w:multiLevelType w:val="hybridMultilevel"/>
    <w:tmpl w:val="C5284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572FA"/>
    <w:multiLevelType w:val="hybridMultilevel"/>
    <w:tmpl w:val="7D104E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10E7E"/>
    <w:multiLevelType w:val="hybridMultilevel"/>
    <w:tmpl w:val="B394A9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CD"/>
    <w:rsid w:val="000259FE"/>
    <w:rsid w:val="00045208"/>
    <w:rsid w:val="000C4735"/>
    <w:rsid w:val="00164C40"/>
    <w:rsid w:val="00273165"/>
    <w:rsid w:val="002F7A6E"/>
    <w:rsid w:val="00306EF2"/>
    <w:rsid w:val="00390523"/>
    <w:rsid w:val="003B3E33"/>
    <w:rsid w:val="00487717"/>
    <w:rsid w:val="00491605"/>
    <w:rsid w:val="004B06BA"/>
    <w:rsid w:val="005F1542"/>
    <w:rsid w:val="006477C7"/>
    <w:rsid w:val="00652E3F"/>
    <w:rsid w:val="006602A2"/>
    <w:rsid w:val="006D4194"/>
    <w:rsid w:val="00724A03"/>
    <w:rsid w:val="00741E92"/>
    <w:rsid w:val="008668FD"/>
    <w:rsid w:val="008A5BCA"/>
    <w:rsid w:val="008E1657"/>
    <w:rsid w:val="00901354"/>
    <w:rsid w:val="0090267E"/>
    <w:rsid w:val="00932F47"/>
    <w:rsid w:val="00A22548"/>
    <w:rsid w:val="00A41CEE"/>
    <w:rsid w:val="00AA6016"/>
    <w:rsid w:val="00B07A7F"/>
    <w:rsid w:val="00B31BC7"/>
    <w:rsid w:val="00B32DC6"/>
    <w:rsid w:val="00B62F77"/>
    <w:rsid w:val="00BA2944"/>
    <w:rsid w:val="00BA34F3"/>
    <w:rsid w:val="00BA6A91"/>
    <w:rsid w:val="00BB61EF"/>
    <w:rsid w:val="00BE33B7"/>
    <w:rsid w:val="00BE62AF"/>
    <w:rsid w:val="00C312C7"/>
    <w:rsid w:val="00C639AE"/>
    <w:rsid w:val="00CB07CD"/>
    <w:rsid w:val="00CC46EC"/>
    <w:rsid w:val="00DB12DD"/>
    <w:rsid w:val="00E3506C"/>
    <w:rsid w:val="00EA6741"/>
    <w:rsid w:val="00EC77C6"/>
    <w:rsid w:val="00ED2CED"/>
    <w:rsid w:val="00ED6367"/>
    <w:rsid w:val="00F34DFB"/>
    <w:rsid w:val="00FB63EF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7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07CD"/>
    <w:rPr>
      <w:b/>
      <w:bCs/>
    </w:rPr>
  </w:style>
  <w:style w:type="paragraph" w:customStyle="1" w:styleId="default">
    <w:name w:val="default"/>
    <w:basedOn w:val="Normal"/>
    <w:rsid w:val="00CB07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6602A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E33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D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DFB"/>
  </w:style>
  <w:style w:type="paragraph" w:styleId="Altbilgi">
    <w:name w:val="footer"/>
    <w:basedOn w:val="Normal"/>
    <w:link w:val="AltbilgiChar"/>
    <w:uiPriority w:val="99"/>
    <w:unhideWhenUsed/>
    <w:rsid w:val="00F34D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User</cp:lastModifiedBy>
  <cp:revision>2</cp:revision>
  <cp:lastPrinted>2017-06-15T08:22:00Z</cp:lastPrinted>
  <dcterms:created xsi:type="dcterms:W3CDTF">2017-05-11T05:57:00Z</dcterms:created>
  <dcterms:modified xsi:type="dcterms:W3CDTF">2018-01-11T10:40:00Z</dcterms:modified>
</cp:coreProperties>
</file>