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B2" w:rsidRPr="00ED451E" w:rsidRDefault="005B11EC" w:rsidP="00ED451E">
      <w:pPr>
        <w:spacing w:after="0" w:line="240" w:lineRule="auto"/>
        <w:jc w:val="center"/>
        <w:rPr>
          <w:rFonts w:ascii="Times New Roman" w:hAnsi="Times New Roman" w:cs="Times New Roman"/>
          <w:b/>
          <w:color w:val="0D0D0D" w:themeColor="text1" w:themeTint="F2"/>
        </w:rPr>
      </w:pPr>
      <w:r w:rsidRPr="00ED451E">
        <w:rPr>
          <w:rFonts w:ascii="Times New Roman" w:hAnsi="Times New Roman" w:cs="Times New Roman"/>
          <w:b/>
          <w:color w:val="0D0D0D" w:themeColor="text1" w:themeTint="F2"/>
        </w:rPr>
        <w:t xml:space="preserve">TOROS ÜNİVERSİTESİ </w:t>
      </w:r>
    </w:p>
    <w:p w:rsidR="005B11EC" w:rsidRDefault="005B11EC" w:rsidP="00ED451E">
      <w:pPr>
        <w:spacing w:after="0" w:line="240" w:lineRule="auto"/>
        <w:jc w:val="center"/>
        <w:rPr>
          <w:rFonts w:ascii="Times New Roman" w:hAnsi="Times New Roman" w:cs="Times New Roman"/>
          <w:b/>
          <w:color w:val="0D0D0D" w:themeColor="text1" w:themeTint="F2"/>
        </w:rPr>
      </w:pPr>
      <w:r w:rsidRPr="00ED451E">
        <w:rPr>
          <w:rFonts w:ascii="Times New Roman" w:hAnsi="Times New Roman" w:cs="Times New Roman"/>
          <w:b/>
          <w:color w:val="0D0D0D" w:themeColor="text1" w:themeTint="F2"/>
        </w:rPr>
        <w:t>TEKNOLOJİ TRANSFER OFİSİ (TTO) YÖNERGESİ</w:t>
      </w:r>
    </w:p>
    <w:p w:rsidR="00ED451E" w:rsidRDefault="00ED451E" w:rsidP="00ED451E">
      <w:pPr>
        <w:shd w:val="clear" w:color="auto" w:fill="FFFFFF"/>
        <w:jc w:val="center"/>
        <w:outlineLvl w:val="2"/>
        <w:rPr>
          <w:rFonts w:ascii="Times New Roman" w:eastAsia="Times New Roman" w:hAnsi="Times New Roman" w:cs="Times New Roman"/>
          <w:b/>
          <w:bCs/>
          <w:i/>
          <w:color w:val="000000"/>
          <w:lang w:eastAsia="tr-TR"/>
        </w:rPr>
      </w:pPr>
      <w:r>
        <w:rPr>
          <w:rFonts w:ascii="Times New Roman" w:eastAsia="Times New Roman" w:hAnsi="Times New Roman" w:cs="Times New Roman"/>
          <w:b/>
          <w:bCs/>
          <w:i/>
          <w:color w:val="000000"/>
          <w:lang w:eastAsia="tr-TR"/>
        </w:rPr>
        <w:t xml:space="preserve">(Kabulü: </w:t>
      </w:r>
      <w:proofErr w:type="gramStart"/>
      <w:r>
        <w:rPr>
          <w:rFonts w:ascii="Times New Roman" w:eastAsia="Times New Roman" w:hAnsi="Times New Roman" w:cs="Times New Roman"/>
          <w:b/>
          <w:bCs/>
          <w:i/>
          <w:color w:val="000000"/>
          <w:lang w:eastAsia="tr-TR"/>
        </w:rPr>
        <w:t>28/11</w:t>
      </w:r>
      <w:r w:rsidRPr="00B26644">
        <w:rPr>
          <w:rFonts w:ascii="Times New Roman" w:eastAsia="Times New Roman" w:hAnsi="Times New Roman" w:cs="Times New Roman"/>
          <w:b/>
          <w:bCs/>
          <w:i/>
          <w:color w:val="000000"/>
          <w:lang w:eastAsia="tr-TR"/>
        </w:rPr>
        <w:t>/201</w:t>
      </w:r>
      <w:r>
        <w:rPr>
          <w:rFonts w:ascii="Times New Roman" w:eastAsia="Times New Roman" w:hAnsi="Times New Roman" w:cs="Times New Roman"/>
          <w:b/>
          <w:bCs/>
          <w:i/>
          <w:color w:val="000000"/>
          <w:lang w:eastAsia="tr-TR"/>
        </w:rPr>
        <w:t>3</w:t>
      </w:r>
      <w:proofErr w:type="gramEnd"/>
      <w:r w:rsidRPr="00B26644">
        <w:rPr>
          <w:rFonts w:ascii="Times New Roman" w:eastAsia="Times New Roman" w:hAnsi="Times New Roman" w:cs="Times New Roman"/>
          <w:b/>
          <w:bCs/>
          <w:i/>
          <w:color w:val="000000"/>
          <w:lang w:eastAsia="tr-TR"/>
        </w:rPr>
        <w:t xml:space="preserve"> tarih ve </w:t>
      </w:r>
      <w:r>
        <w:rPr>
          <w:rFonts w:ascii="Times New Roman" w:eastAsia="Times New Roman" w:hAnsi="Times New Roman" w:cs="Times New Roman"/>
          <w:b/>
          <w:bCs/>
          <w:i/>
          <w:color w:val="000000"/>
          <w:lang w:eastAsia="tr-TR"/>
        </w:rPr>
        <w:t>9</w:t>
      </w:r>
      <w:r w:rsidRPr="00B26644">
        <w:rPr>
          <w:rFonts w:ascii="Times New Roman" w:eastAsia="Times New Roman" w:hAnsi="Times New Roman" w:cs="Times New Roman"/>
          <w:b/>
          <w:bCs/>
          <w:i/>
          <w:color w:val="000000"/>
          <w:lang w:eastAsia="tr-TR"/>
        </w:rPr>
        <w:t>/</w:t>
      </w:r>
      <w:r>
        <w:rPr>
          <w:rFonts w:ascii="Times New Roman" w:eastAsia="Times New Roman" w:hAnsi="Times New Roman" w:cs="Times New Roman"/>
          <w:b/>
          <w:bCs/>
          <w:i/>
          <w:color w:val="000000"/>
          <w:lang w:eastAsia="tr-TR"/>
        </w:rPr>
        <w:t>41</w:t>
      </w:r>
      <w:r w:rsidRPr="00B26644">
        <w:rPr>
          <w:rFonts w:ascii="Times New Roman" w:eastAsia="Times New Roman" w:hAnsi="Times New Roman" w:cs="Times New Roman"/>
          <w:b/>
          <w:bCs/>
          <w:i/>
          <w:color w:val="000000"/>
          <w:lang w:eastAsia="tr-TR"/>
        </w:rPr>
        <w:t xml:space="preserve"> sayılı Senato Kararı</w:t>
      </w:r>
      <w:r w:rsidRPr="00D23E9D">
        <w:rPr>
          <w:rFonts w:ascii="Times New Roman" w:eastAsia="Times New Roman" w:hAnsi="Times New Roman" w:cs="Times New Roman"/>
          <w:b/>
          <w:bCs/>
          <w:i/>
          <w:color w:val="000000"/>
          <w:lang w:eastAsia="tr-TR"/>
        </w:rPr>
        <w:t>)</w:t>
      </w:r>
    </w:p>
    <w:p w:rsidR="001339B2" w:rsidRPr="00ED451E" w:rsidRDefault="001339B2" w:rsidP="00ED451E">
      <w:pPr>
        <w:spacing w:after="0" w:line="240" w:lineRule="auto"/>
        <w:jc w:val="center"/>
        <w:rPr>
          <w:rFonts w:ascii="Times New Roman" w:eastAsia="Times New Roman" w:hAnsi="Times New Roman" w:cs="Times New Roman"/>
          <w:b/>
          <w:bCs/>
          <w:lang w:eastAsia="tr-TR"/>
        </w:rPr>
      </w:pPr>
    </w:p>
    <w:p w:rsidR="001339B2" w:rsidRPr="00ED451E" w:rsidRDefault="005B11EC" w:rsidP="00ED451E">
      <w:pPr>
        <w:spacing w:after="0" w:line="240" w:lineRule="auto"/>
        <w:jc w:val="center"/>
        <w:rPr>
          <w:rFonts w:ascii="Times New Roman" w:eastAsia="Times New Roman" w:hAnsi="Times New Roman" w:cs="Times New Roman"/>
          <w:b/>
          <w:bCs/>
          <w:lang w:eastAsia="tr-TR"/>
        </w:rPr>
      </w:pPr>
      <w:r w:rsidRPr="00ED451E">
        <w:rPr>
          <w:rFonts w:ascii="Times New Roman" w:eastAsia="Times New Roman" w:hAnsi="Times New Roman" w:cs="Times New Roman"/>
          <w:b/>
          <w:bCs/>
          <w:lang w:eastAsia="tr-TR"/>
        </w:rPr>
        <w:t>Amaç, Kapsam, Dayanak ve Tanımlar</w:t>
      </w:r>
    </w:p>
    <w:p w:rsidR="005B11EC" w:rsidRPr="00ED451E" w:rsidRDefault="005B11EC" w:rsidP="00ED451E">
      <w:pPr>
        <w:spacing w:after="0" w:line="240" w:lineRule="auto"/>
        <w:ind w:firstLine="708"/>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Amaç</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1 -</w:t>
      </w:r>
      <w:r w:rsidRPr="00ED451E">
        <w:rPr>
          <w:rFonts w:ascii="Times New Roman" w:eastAsia="Times New Roman" w:hAnsi="Times New Roman" w:cs="Times New Roman"/>
          <w:lang w:eastAsia="tr-TR"/>
        </w:rPr>
        <w:t xml:space="preserve"> Bu Yönergenin amacı; Toros Üniversitesi Teknoloji Transfer Ofisi'nin yönetim, çalışma usul ve esaslarını düzenlemektir.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Kapsam</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2 -</w:t>
      </w:r>
      <w:r w:rsidRPr="00ED451E">
        <w:rPr>
          <w:rFonts w:ascii="Times New Roman" w:eastAsia="Times New Roman" w:hAnsi="Times New Roman" w:cs="Times New Roman"/>
          <w:lang w:eastAsia="tr-TR"/>
        </w:rPr>
        <w:t xml:space="preserve"> Bu yönerge; Toros Üniversitesi Teknoloji Transfer Ofisi (TTO) </w:t>
      </w:r>
      <w:proofErr w:type="spellStart"/>
      <w:r w:rsidRPr="00ED451E">
        <w:rPr>
          <w:rFonts w:ascii="Times New Roman" w:eastAsia="Times New Roman" w:hAnsi="Times New Roman" w:cs="Times New Roman"/>
          <w:lang w:eastAsia="tr-TR"/>
        </w:rPr>
        <w:t>nin</w:t>
      </w:r>
      <w:proofErr w:type="spellEnd"/>
      <w:r w:rsidRPr="00ED451E">
        <w:rPr>
          <w:rFonts w:ascii="Times New Roman" w:eastAsia="Times New Roman" w:hAnsi="Times New Roman" w:cs="Times New Roman"/>
          <w:lang w:eastAsia="tr-TR"/>
        </w:rPr>
        <w:t>  faaliyetlerini, yönetim organlarını, yönetim organlarının görevlerine ve çalışma şekline ilişkin hükümleri kapsar.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Dayanak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3 -</w:t>
      </w:r>
      <w:r w:rsidRPr="00ED451E">
        <w:rPr>
          <w:rFonts w:ascii="Times New Roman" w:eastAsia="Times New Roman" w:hAnsi="Times New Roman" w:cs="Times New Roman"/>
          <w:lang w:eastAsia="tr-TR"/>
        </w:rPr>
        <w:t xml:space="preserve"> Bu yönerge 2547 sayılı Yükseköğretim Kanununun 7. maddesinin birinci fıkrasının (d) bendinin (2) numaralı alt bendi ile 14 üncü maddesi esas alınarak hazırlanmıştır.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Tanımlar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4 -</w:t>
      </w:r>
      <w:r w:rsidRPr="00ED451E">
        <w:rPr>
          <w:rFonts w:ascii="Times New Roman" w:eastAsia="Times New Roman" w:hAnsi="Times New Roman" w:cs="Times New Roman"/>
          <w:lang w:eastAsia="tr-TR"/>
        </w:rPr>
        <w:t xml:space="preserve"> Bu Yönergede geçen;</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i/>
          <w:lang w:eastAsia="tr-TR"/>
        </w:rPr>
        <w:t>Üniversite:</w:t>
      </w:r>
      <w:r w:rsidRPr="00ED451E">
        <w:rPr>
          <w:rFonts w:ascii="Times New Roman" w:eastAsia="Times New Roman" w:hAnsi="Times New Roman" w:cs="Times New Roman"/>
          <w:lang w:eastAsia="tr-TR"/>
        </w:rPr>
        <w:t xml:space="preserve"> Toros Üniversitesini,</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i/>
          <w:lang w:eastAsia="tr-TR"/>
        </w:rPr>
        <w:t>Rektör:</w:t>
      </w:r>
      <w:r w:rsidRPr="00ED451E">
        <w:rPr>
          <w:rFonts w:ascii="Times New Roman" w:eastAsia="Times New Roman" w:hAnsi="Times New Roman" w:cs="Times New Roman"/>
          <w:lang w:eastAsia="tr-TR"/>
        </w:rPr>
        <w:t xml:space="preserve"> Toros Üniversitesi Rektörünü,</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i/>
          <w:lang w:eastAsia="tr-TR"/>
        </w:rPr>
        <w:t>TTO:</w:t>
      </w:r>
      <w:r w:rsidRPr="00ED451E">
        <w:rPr>
          <w:rFonts w:ascii="Times New Roman" w:eastAsia="Times New Roman" w:hAnsi="Times New Roman" w:cs="Times New Roman"/>
          <w:lang w:eastAsia="tr-TR"/>
        </w:rPr>
        <w:t xml:space="preserve"> Toros Üniversitesi Teknoloji Transfer Ofisini,</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i/>
          <w:lang w:eastAsia="tr-TR"/>
        </w:rPr>
        <w:t>Ofis Müdürü</w:t>
      </w:r>
      <w:r w:rsidRPr="00ED451E">
        <w:rPr>
          <w:rFonts w:ascii="Times New Roman" w:eastAsia="Times New Roman" w:hAnsi="Times New Roman" w:cs="Times New Roman"/>
          <w:lang w:eastAsia="tr-TR"/>
        </w:rPr>
        <w:t>: Toros Üniversitesi Teknoloji Transfer Ofisi Müdürünü,</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i/>
          <w:lang w:eastAsia="tr-TR"/>
        </w:rPr>
        <w:t>Yönetim Kurulu</w:t>
      </w:r>
      <w:r w:rsidRPr="00ED451E">
        <w:rPr>
          <w:rFonts w:ascii="Times New Roman" w:eastAsia="Times New Roman" w:hAnsi="Times New Roman" w:cs="Times New Roman"/>
          <w:lang w:eastAsia="tr-TR"/>
        </w:rPr>
        <w:t>: Toros Üniversitesi Teknoloji Transfer Ofisi Yönetim Kurulunu,</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i/>
          <w:lang w:eastAsia="tr-TR"/>
        </w:rPr>
        <w:t>Mütevelli Heyet</w:t>
      </w:r>
      <w:r w:rsidRPr="00ED451E">
        <w:rPr>
          <w:rFonts w:ascii="Times New Roman" w:eastAsia="Times New Roman" w:hAnsi="Times New Roman" w:cs="Times New Roman"/>
          <w:lang w:eastAsia="tr-TR"/>
        </w:rPr>
        <w:t>: Toros Üniversitesi Mütevelli Heyetini</w:t>
      </w:r>
    </w:p>
    <w:p w:rsidR="005B11EC" w:rsidRPr="00ED451E" w:rsidRDefault="005B11EC" w:rsidP="00ED451E">
      <w:pPr>
        <w:spacing w:after="0" w:line="240" w:lineRule="auto"/>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lang w:eastAsia="tr-TR"/>
        </w:rPr>
        <w:t>ifade</w:t>
      </w:r>
      <w:proofErr w:type="gramEnd"/>
      <w:r w:rsidRPr="00ED451E">
        <w:rPr>
          <w:rFonts w:ascii="Times New Roman" w:eastAsia="Times New Roman" w:hAnsi="Times New Roman" w:cs="Times New Roman"/>
          <w:lang w:eastAsia="tr-TR"/>
        </w:rPr>
        <w:t xml:space="preserve"> eder.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Teknoloji Transfer Ofisinin Amacı, Faaliyet Alanları, Organları ve Görevleri</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Teknoloji Transfer Ofisinin Amacı</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bCs/>
          <w:lang w:eastAsia="tr-TR"/>
        </w:rPr>
        <w:t xml:space="preserve">MADDE 5 - </w:t>
      </w:r>
      <w:r w:rsidRPr="00ED451E">
        <w:rPr>
          <w:rFonts w:ascii="Times New Roman" w:eastAsia="Times New Roman" w:hAnsi="Times New Roman" w:cs="Times New Roman"/>
          <w:lang w:eastAsia="tr-TR"/>
        </w:rPr>
        <w:t>Ofisin amacı, "Toros Üniversitesi’nde akademik birikime dayalı olarak üretilen bilginin iş dünyasında özellikle sanayide kullanılması, ulusal ve uluslararası finansal destek programlarından yararlanılması, üretilen bilginin topluma yayılması ve ticari ürüne dönüştürülmesi, fikri ve sınai mülkiyet haklarının yönetilmesi ve akademik girişimciliğin teşvik edilmesi yönünde evrensel yaklaşımlar izlenerek ekonomik ve toplumsal gelişmeye katkıda bulunulması" şeklinde belirlenmiştir.</w:t>
      </w:r>
      <w:proofErr w:type="gramEnd"/>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Ofisin Faaliyet Alanları</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 xml:space="preserve">MADDE 6 - </w:t>
      </w:r>
      <w:r w:rsidRPr="00ED451E">
        <w:rPr>
          <w:rFonts w:ascii="Times New Roman" w:eastAsia="Times New Roman" w:hAnsi="Times New Roman" w:cs="Times New Roman"/>
          <w:lang w:eastAsia="tr-TR"/>
        </w:rPr>
        <w:t>Ofisin aşağıdaki faaliyetleri yerine getirmeye çalışır.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a)</w:t>
      </w:r>
      <w:r w:rsidRPr="00ED451E">
        <w:rPr>
          <w:rFonts w:ascii="Times New Roman" w:eastAsia="Times New Roman" w:hAnsi="Times New Roman" w:cs="Times New Roman"/>
          <w:lang w:eastAsia="tr-TR"/>
        </w:rPr>
        <w:t xml:space="preserve"> </w:t>
      </w:r>
      <w:r w:rsidRPr="00ED451E">
        <w:rPr>
          <w:rFonts w:ascii="Times New Roman" w:eastAsia="Times New Roman" w:hAnsi="Times New Roman" w:cs="Times New Roman"/>
          <w:b/>
          <w:bCs/>
          <w:lang w:eastAsia="tr-TR"/>
        </w:rPr>
        <w:t>Farkındalık, Tanıtım, Bilgilendirme ve Eğitim Hizmetleri;</w:t>
      </w:r>
      <w:r w:rsidRPr="00ED451E">
        <w:rPr>
          <w:rFonts w:ascii="Times New Roman" w:eastAsia="Times New Roman" w:hAnsi="Times New Roman" w:cs="Times New Roman"/>
          <w:lang w:eastAsia="tr-TR"/>
        </w:rPr>
        <w:t xml:space="preserve"> Üniversite ile sanayi arasında işbirliğini geliştirmek üzere gerekli bilgilendirme, tanıtım ve eğitim hizmetlerinin sunulmasını, üniversitenin akademik bilgi birikimi ve deneyimlerini sanayinin ihtiyaçları ile eşleştirmek üzere işletme </w:t>
      </w:r>
      <w:proofErr w:type="gramStart"/>
      <w:r w:rsidRPr="00ED451E">
        <w:rPr>
          <w:rFonts w:ascii="Times New Roman" w:eastAsia="Times New Roman" w:hAnsi="Times New Roman" w:cs="Times New Roman"/>
          <w:lang w:eastAsia="tr-TR"/>
        </w:rPr>
        <w:t>envanteri</w:t>
      </w:r>
      <w:proofErr w:type="gramEnd"/>
      <w:r w:rsidRPr="00ED451E">
        <w:rPr>
          <w:rFonts w:ascii="Times New Roman" w:eastAsia="Times New Roman" w:hAnsi="Times New Roman" w:cs="Times New Roman"/>
          <w:lang w:eastAsia="tr-TR"/>
        </w:rPr>
        <w:t xml:space="preserve"> oluşturulmasını, yurt içi veya yurt dışındaki TTO ofisleri ile ağ yapılanma (</w:t>
      </w:r>
      <w:proofErr w:type="spellStart"/>
      <w:r w:rsidRPr="00ED451E">
        <w:rPr>
          <w:rFonts w:ascii="Times New Roman" w:eastAsia="Times New Roman" w:hAnsi="Times New Roman" w:cs="Times New Roman"/>
          <w:lang w:eastAsia="tr-TR"/>
        </w:rPr>
        <w:t>networking</w:t>
      </w:r>
      <w:proofErr w:type="spellEnd"/>
      <w:r w:rsidRPr="00ED451E">
        <w:rPr>
          <w:rFonts w:ascii="Times New Roman" w:eastAsia="Times New Roman" w:hAnsi="Times New Roman" w:cs="Times New Roman"/>
          <w:lang w:eastAsia="tr-TR"/>
        </w:rPr>
        <w:t>) faaliyetleri içerisinde iletişime geçerek bu alandaki bilgi, bilinç ve birikim seviyesinin yükseltilmesine katkıda bulunulmasını sağlamaya çalışır.                                                                                                                                          </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b)</w:t>
      </w:r>
      <w:r w:rsidRPr="00ED451E">
        <w:rPr>
          <w:rFonts w:ascii="Times New Roman" w:eastAsia="Times New Roman" w:hAnsi="Times New Roman" w:cs="Times New Roman"/>
          <w:lang w:eastAsia="tr-TR"/>
        </w:rPr>
        <w:t xml:space="preserve"> </w:t>
      </w:r>
      <w:r w:rsidRPr="00ED451E">
        <w:rPr>
          <w:rFonts w:ascii="Times New Roman" w:eastAsia="Times New Roman" w:hAnsi="Times New Roman" w:cs="Times New Roman"/>
          <w:b/>
          <w:bCs/>
          <w:lang w:eastAsia="tr-TR"/>
        </w:rPr>
        <w:t>Destek Programlarından Yararlanmaya Yönelik Hizmetler;</w:t>
      </w:r>
      <w:r w:rsidRPr="00ED451E">
        <w:rPr>
          <w:rFonts w:ascii="Times New Roman" w:eastAsia="Times New Roman" w:hAnsi="Times New Roman" w:cs="Times New Roman"/>
          <w:lang w:eastAsia="tr-TR"/>
        </w:rPr>
        <w:t xml:space="preserve"> Ulusal ve uluslararası finansal destek programları konusunda akademisyenler arasında farkındalık yaratma ve bunlardan yararlanılmasına yönelik duyuru mekanizmaları geliştirilmesi ve etkinliklerin düzenlenmesi sağlar.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c)</w:t>
      </w:r>
      <w:r w:rsidRPr="00ED451E">
        <w:rPr>
          <w:rFonts w:ascii="Times New Roman" w:eastAsia="Times New Roman" w:hAnsi="Times New Roman" w:cs="Times New Roman"/>
          <w:b/>
          <w:bCs/>
          <w:lang w:eastAsia="tr-TR"/>
        </w:rPr>
        <w:t xml:space="preserve"> Proje Geliştirme / Yönetim Hizmetleri;</w:t>
      </w:r>
      <w:r w:rsidRPr="00ED451E">
        <w:rPr>
          <w:rFonts w:ascii="Times New Roman" w:eastAsia="Times New Roman" w:hAnsi="Times New Roman" w:cs="Times New Roman"/>
          <w:lang w:eastAsia="tr-TR"/>
        </w:rPr>
        <w:t xml:space="preserve"> Sanayi ile üniversite arasında kontratlı projelerin yapılmasını sağlamak üzere akademisyenlerin uzmanlık sahalarının tanıtımı ile ilgili bilgi ve belge üretme, proje geliştirilmesi ve sözleşmeler oluşturulmasına destek sağlanması öngörülmektedir. Buna ilave olarak, proje pazarı ve proje yarışması etkinlikleri düzenlenmesi ve ayrıca, sanayiye yönelik test ve analiz hizmetleri sunarak analiz sonucu ortaya çıkan işletme hastalıklarının tedavisi yönünde projeler yürütülmesini organize etme gibi faaliyetlerin yürütülmesi planlar.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d)</w:t>
      </w:r>
      <w:r w:rsidRPr="00ED451E">
        <w:rPr>
          <w:rFonts w:ascii="Times New Roman" w:eastAsia="Times New Roman" w:hAnsi="Times New Roman" w:cs="Times New Roman"/>
          <w:b/>
          <w:bCs/>
          <w:lang w:eastAsia="tr-TR"/>
        </w:rPr>
        <w:t xml:space="preserve"> Fikri ve Sınai Mülkiyet Haklarının Yönetilmesi ve Lisanslama hizmetleri;</w:t>
      </w:r>
      <w:r w:rsidRPr="00ED451E">
        <w:rPr>
          <w:rFonts w:ascii="Times New Roman" w:eastAsia="Times New Roman" w:hAnsi="Times New Roman" w:cs="Times New Roman"/>
          <w:lang w:eastAsia="tr-TR"/>
        </w:rPr>
        <w:t xml:space="preserve"> Fikri ve sınai mülkiyet hakları kapsamında patent/faydalı model/endüstriyel tasarım başvurusu yapılması, sürecin takibi, tescil edilen mülkiyet haklarının pazarlanması ve ticarileştirilmesi ile lisans </w:t>
      </w:r>
      <w:r w:rsidRPr="00ED451E">
        <w:rPr>
          <w:rFonts w:ascii="Times New Roman" w:eastAsia="Times New Roman" w:hAnsi="Times New Roman" w:cs="Times New Roman"/>
          <w:lang w:eastAsia="tr-TR"/>
        </w:rPr>
        <w:lastRenderedPageBreak/>
        <w:t xml:space="preserve">sözleşmesinin yapılması da </w:t>
      </w:r>
      <w:proofErr w:type="gramStart"/>
      <w:r w:rsidRPr="00ED451E">
        <w:rPr>
          <w:rFonts w:ascii="Times New Roman" w:eastAsia="Times New Roman" w:hAnsi="Times New Roman" w:cs="Times New Roman"/>
          <w:lang w:eastAsia="tr-TR"/>
        </w:rPr>
        <w:t>dahil</w:t>
      </w:r>
      <w:proofErr w:type="gramEnd"/>
      <w:r w:rsidRPr="00ED451E">
        <w:rPr>
          <w:rFonts w:ascii="Times New Roman" w:eastAsia="Times New Roman" w:hAnsi="Times New Roman" w:cs="Times New Roman"/>
          <w:lang w:eastAsia="tr-TR"/>
        </w:rPr>
        <w:t xml:space="preserve"> olmak üzere, tüm süreç boyunca destek olunmasını sağlayacak hizmetlerin sunulması planlar.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e)</w:t>
      </w:r>
      <w:r w:rsidRPr="00ED451E">
        <w:rPr>
          <w:rFonts w:ascii="Times New Roman" w:eastAsia="Times New Roman" w:hAnsi="Times New Roman" w:cs="Times New Roman"/>
          <w:lang w:eastAsia="tr-TR"/>
        </w:rPr>
        <w:t xml:space="preserve"> </w:t>
      </w:r>
      <w:r w:rsidRPr="00ED451E">
        <w:rPr>
          <w:rFonts w:ascii="Times New Roman" w:eastAsia="Times New Roman" w:hAnsi="Times New Roman" w:cs="Times New Roman"/>
          <w:b/>
          <w:bCs/>
          <w:lang w:eastAsia="tr-TR"/>
        </w:rPr>
        <w:t>Girişimciliğin Geliştirilmesi ve Şirketleşme Hizmetleri;</w:t>
      </w:r>
      <w:r w:rsidRPr="00ED451E">
        <w:rPr>
          <w:rFonts w:ascii="Times New Roman" w:eastAsia="Times New Roman" w:hAnsi="Times New Roman" w:cs="Times New Roman"/>
          <w:lang w:eastAsia="tr-TR"/>
        </w:rPr>
        <w:t xml:space="preserve"> Girişim sermayesine ulaşma, iş kurma danışmanlığı, eğitim hizmetleri sağlama ve bu konularda bilinçlenme oluşturacak etkinlikleri düzenleme faaliyetlerinin yürütülmesi sağlar.</w:t>
      </w:r>
      <w:r w:rsidRPr="00ED451E">
        <w:rPr>
          <w:rFonts w:ascii="Times New Roman" w:eastAsia="Times New Roman" w:hAnsi="Times New Roman" w:cs="Times New Roman"/>
          <w:b/>
          <w:bCs/>
          <w:lang w:eastAsia="tr-TR"/>
        </w:rPr>
        <w:t> </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Teknoloji Transfer Ofisinin Organları</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7 -</w:t>
      </w:r>
      <w:r w:rsidRPr="00ED451E">
        <w:rPr>
          <w:rFonts w:ascii="Times New Roman" w:eastAsia="Times New Roman" w:hAnsi="Times New Roman" w:cs="Times New Roman"/>
          <w:lang w:eastAsia="tr-TR"/>
        </w:rPr>
        <w:t xml:space="preserve"> Ofisin organları şunlardır;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lang w:eastAsia="tr-TR"/>
        </w:rPr>
        <w:t>a)Ofis Müdürü</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lang w:eastAsia="tr-TR"/>
        </w:rPr>
        <w:t>b)Yönetim Kurulu</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lang w:eastAsia="tr-TR"/>
        </w:rPr>
        <w:t>c)Çalışma Grupları</w:t>
      </w:r>
    </w:p>
    <w:p w:rsidR="005B11EC" w:rsidRPr="00ED451E" w:rsidRDefault="005B11EC" w:rsidP="00ED451E">
      <w:pPr>
        <w:spacing w:after="0" w:line="240" w:lineRule="auto"/>
        <w:jc w:val="both"/>
        <w:rPr>
          <w:rFonts w:ascii="Times New Roman" w:eastAsia="Times New Roman" w:hAnsi="Times New Roman" w:cs="Times New Roman"/>
          <w:lang w:eastAsia="tr-TR"/>
        </w:rPr>
      </w:pPr>
      <w:r w:rsidRPr="00ED451E">
        <w:rPr>
          <w:rFonts w:ascii="Times New Roman" w:eastAsia="Times New Roman" w:hAnsi="Times New Roman" w:cs="Times New Roman"/>
          <w:lang w:eastAsia="tr-TR"/>
        </w:rPr>
        <w:t> </w:t>
      </w:r>
      <w:r w:rsidR="00ED451E">
        <w:rPr>
          <w:rFonts w:ascii="Times New Roman" w:eastAsia="Times New Roman" w:hAnsi="Times New Roman" w:cs="Times New Roman"/>
          <w:lang w:eastAsia="tr-TR"/>
        </w:rPr>
        <w:tab/>
      </w:r>
      <w:r w:rsidRPr="00ED451E">
        <w:rPr>
          <w:rFonts w:ascii="Times New Roman" w:eastAsia="Times New Roman" w:hAnsi="Times New Roman" w:cs="Times New Roman"/>
          <w:b/>
          <w:bCs/>
          <w:lang w:eastAsia="tr-TR"/>
        </w:rPr>
        <w:t>Ofis Müdürü</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8 -</w:t>
      </w:r>
      <w:r w:rsidR="001339B2" w:rsidRPr="00ED451E">
        <w:rPr>
          <w:rFonts w:ascii="Times New Roman" w:eastAsia="Times New Roman" w:hAnsi="Times New Roman" w:cs="Times New Roman"/>
          <w:lang w:eastAsia="tr-TR"/>
        </w:rPr>
        <w:t xml:space="preserve"> </w:t>
      </w:r>
      <w:r w:rsidRPr="00ED451E">
        <w:rPr>
          <w:rFonts w:ascii="Times New Roman" w:eastAsia="Times New Roman" w:hAnsi="Times New Roman" w:cs="Times New Roman"/>
          <w:b/>
          <w:lang w:eastAsia="tr-TR"/>
        </w:rPr>
        <w:t>1</w:t>
      </w:r>
      <w:proofErr w:type="gramStart"/>
      <w:r w:rsidRPr="00ED451E">
        <w:rPr>
          <w:rFonts w:ascii="Times New Roman" w:eastAsia="Times New Roman" w:hAnsi="Times New Roman" w:cs="Times New Roman"/>
          <w:b/>
          <w:lang w:eastAsia="tr-TR"/>
        </w:rPr>
        <w:t>)</w:t>
      </w:r>
      <w:proofErr w:type="gramEnd"/>
      <w:r w:rsidRPr="00ED451E">
        <w:rPr>
          <w:rFonts w:ascii="Times New Roman" w:eastAsia="Times New Roman" w:hAnsi="Times New Roman" w:cs="Times New Roman"/>
          <w:lang w:eastAsia="tr-TR"/>
        </w:rPr>
        <w:t xml:space="preserve"> Ofis Müdürü; Üniversite-sanayi işbirliği alanında deneyimli, proje geliştirme ve yönetme deneyimi bulunan, sanayinin problemlerini teşhis ve tedavi yönünde çeşitli projelerde görev alarak deneyim sahibi olan adaylar arasından seçilir.</w:t>
      </w:r>
    </w:p>
    <w:p w:rsidR="005B11EC" w:rsidRPr="00ED451E" w:rsidRDefault="005B11EC" w:rsidP="00ED451E">
      <w:pPr>
        <w:spacing w:after="0" w:line="240" w:lineRule="auto"/>
        <w:jc w:val="both"/>
        <w:rPr>
          <w:rFonts w:ascii="Times New Roman" w:eastAsia="Times New Roman" w:hAnsi="Times New Roman" w:cs="Times New Roman"/>
          <w:lang w:eastAsia="tr-TR"/>
        </w:rPr>
      </w:pPr>
      <w:r w:rsidRPr="00ED451E">
        <w:rPr>
          <w:rFonts w:ascii="Times New Roman" w:eastAsia="Times New Roman" w:hAnsi="Times New Roman" w:cs="Times New Roman"/>
          <w:lang w:eastAsia="tr-TR"/>
        </w:rPr>
        <w:t>Bahse konu alanlarda yüksek lisans veya doktora derecesinin bulunması tercih nedenidir. Ofis Yönetim Kurulunun önerisi ile Rektör tarafından uygun bulunan aday Mütevelli Heyeti tarafından üç yıl için atanır.</w:t>
      </w:r>
    </w:p>
    <w:p w:rsidR="005B11EC" w:rsidRPr="00ED451E" w:rsidRDefault="005B11EC" w:rsidP="00ED451E">
      <w:pPr>
        <w:spacing w:after="0" w:line="240" w:lineRule="auto"/>
        <w:jc w:val="both"/>
        <w:rPr>
          <w:rFonts w:ascii="Times New Roman" w:eastAsia="Times New Roman" w:hAnsi="Times New Roman" w:cs="Times New Roman"/>
          <w:lang w:eastAsia="tr-TR"/>
        </w:rPr>
      </w:pPr>
      <w:r w:rsidRPr="00ED451E">
        <w:rPr>
          <w:rFonts w:ascii="Times New Roman" w:eastAsia="Times New Roman" w:hAnsi="Times New Roman" w:cs="Times New Roman"/>
          <w:lang w:eastAsia="tr-TR"/>
        </w:rPr>
        <w:t> </w:t>
      </w:r>
      <w:r w:rsidR="001339B2" w:rsidRPr="00ED451E">
        <w:rPr>
          <w:rFonts w:ascii="Times New Roman" w:eastAsia="Times New Roman" w:hAnsi="Times New Roman" w:cs="Times New Roman"/>
          <w:lang w:eastAsia="tr-TR"/>
        </w:rPr>
        <w:tab/>
      </w:r>
      <w:r w:rsidRPr="00ED451E">
        <w:rPr>
          <w:rFonts w:ascii="Times New Roman" w:eastAsia="Times New Roman" w:hAnsi="Times New Roman" w:cs="Times New Roman"/>
          <w:b/>
          <w:lang w:eastAsia="tr-TR"/>
        </w:rPr>
        <w:t>2)</w:t>
      </w:r>
      <w:r w:rsidRPr="00ED451E">
        <w:rPr>
          <w:rFonts w:ascii="Times New Roman" w:eastAsia="Times New Roman" w:hAnsi="Times New Roman" w:cs="Times New Roman"/>
          <w:lang w:eastAsia="tr-TR"/>
        </w:rPr>
        <w:t xml:space="preserve"> Ofis Müdürü kendisine yardımcı olmak üzere Üniversitenin elemanları arasından Merkezin Yönetim Kurulunun onayını alarak, Rektörün onaylaması sonucunda Müdür Yardımcısı seçebilir ve Rektörlük Makamının bilgisine sunarak gerektiğinde vekâlet verebilir.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3)</w:t>
      </w:r>
      <w:r w:rsidRPr="00ED451E">
        <w:rPr>
          <w:rFonts w:ascii="Times New Roman" w:eastAsia="Times New Roman" w:hAnsi="Times New Roman" w:cs="Times New Roman"/>
          <w:lang w:eastAsia="tr-TR"/>
        </w:rPr>
        <w:t xml:space="preserve"> Süresi biten Ofis Müdürü yeniden atanabilir.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Ofis Müdürünün Görevleri</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9 -</w:t>
      </w:r>
      <w:r w:rsidRPr="00ED451E">
        <w:rPr>
          <w:rFonts w:ascii="Times New Roman" w:eastAsia="Times New Roman" w:hAnsi="Times New Roman" w:cs="Times New Roman"/>
          <w:lang w:eastAsia="tr-TR"/>
        </w:rPr>
        <w:t xml:space="preserve">Ofis Müdürünün görevleri şunlardır. </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lang w:eastAsia="tr-TR"/>
        </w:rPr>
        <w:t>a</w:t>
      </w:r>
      <w:proofErr w:type="gramEnd"/>
      <w:r w:rsidRPr="00ED451E">
        <w:rPr>
          <w:rFonts w:ascii="Times New Roman" w:eastAsia="Times New Roman" w:hAnsi="Times New Roman" w:cs="Times New Roman"/>
          <w:b/>
          <w:lang w:eastAsia="tr-TR"/>
        </w:rPr>
        <w:t xml:space="preserve">. </w:t>
      </w:r>
      <w:r w:rsidRPr="00ED451E">
        <w:rPr>
          <w:rFonts w:ascii="Times New Roman" w:eastAsia="Times New Roman" w:hAnsi="Times New Roman" w:cs="Times New Roman"/>
          <w:lang w:eastAsia="tr-TR"/>
        </w:rPr>
        <w:t>Ofis Yönetim Kurulu kararlarını bu yönetmelik çerçevesinde uygulamak,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lang w:eastAsia="tr-TR"/>
        </w:rPr>
        <w:t>b</w:t>
      </w:r>
      <w:proofErr w:type="gramEnd"/>
      <w:r w:rsidRPr="00ED451E">
        <w:rPr>
          <w:rFonts w:ascii="Times New Roman" w:eastAsia="Times New Roman" w:hAnsi="Times New Roman" w:cs="Times New Roman"/>
          <w:b/>
          <w:lang w:eastAsia="tr-TR"/>
        </w:rPr>
        <w:t>.</w:t>
      </w:r>
      <w:r w:rsidRPr="00ED451E">
        <w:rPr>
          <w:rFonts w:ascii="Times New Roman" w:eastAsia="Times New Roman" w:hAnsi="Times New Roman" w:cs="Times New Roman"/>
          <w:lang w:eastAsia="tr-TR"/>
        </w:rPr>
        <w:t xml:space="preserve"> Yönetim Kurulunun direktifleri doğrultusunda, Ofisin kısa ve uzun vadeli çalışma planlarını hazırlamak ve onay için Yönetim Kuruluna sunmak,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lang w:eastAsia="tr-TR"/>
        </w:rPr>
        <w:t>c</w:t>
      </w:r>
      <w:proofErr w:type="gramEnd"/>
      <w:r w:rsidRPr="00ED451E">
        <w:rPr>
          <w:rFonts w:ascii="Times New Roman" w:eastAsia="Times New Roman" w:hAnsi="Times New Roman" w:cs="Times New Roman"/>
          <w:b/>
          <w:lang w:eastAsia="tr-TR"/>
        </w:rPr>
        <w:t>.</w:t>
      </w:r>
      <w:r w:rsidRPr="00ED451E">
        <w:rPr>
          <w:rFonts w:ascii="Times New Roman" w:eastAsia="Times New Roman" w:hAnsi="Times New Roman" w:cs="Times New Roman"/>
          <w:lang w:eastAsia="tr-TR"/>
        </w:rPr>
        <w:t> Ofisin yıllık faaliyet raporlarını Yönetim Kuruluna sunmak,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lang w:eastAsia="tr-TR"/>
        </w:rPr>
        <w:t>d</w:t>
      </w:r>
      <w:proofErr w:type="gramEnd"/>
      <w:r w:rsidRPr="00ED451E">
        <w:rPr>
          <w:rFonts w:ascii="Times New Roman" w:eastAsia="Times New Roman" w:hAnsi="Times New Roman" w:cs="Times New Roman"/>
          <w:b/>
          <w:lang w:eastAsia="tr-TR"/>
        </w:rPr>
        <w:t>.</w:t>
      </w:r>
      <w:r w:rsidRPr="00ED451E">
        <w:rPr>
          <w:rFonts w:ascii="Times New Roman" w:eastAsia="Times New Roman" w:hAnsi="Times New Roman" w:cs="Times New Roman"/>
          <w:lang w:eastAsia="tr-TR"/>
        </w:rPr>
        <w:t xml:space="preserve"> Ofisin kadro ve ödenek ihtiyaçlarını, Yönetim Kuruluna sunmak,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lang w:eastAsia="tr-TR"/>
        </w:rPr>
        <w:t>e</w:t>
      </w:r>
      <w:proofErr w:type="gramEnd"/>
      <w:r w:rsidRPr="00ED451E">
        <w:rPr>
          <w:rFonts w:ascii="Times New Roman" w:eastAsia="Times New Roman" w:hAnsi="Times New Roman" w:cs="Times New Roman"/>
          <w:b/>
          <w:lang w:eastAsia="tr-TR"/>
        </w:rPr>
        <w:t>.</w:t>
      </w:r>
      <w:r w:rsidRPr="00ED451E">
        <w:rPr>
          <w:rFonts w:ascii="Times New Roman" w:eastAsia="Times New Roman" w:hAnsi="Times New Roman" w:cs="Times New Roman"/>
          <w:lang w:eastAsia="tr-TR"/>
        </w:rPr>
        <w:t> Ofiste yürütülen faaliyet ve projelerin planlama, koordinasyon, izleme ve değerlendirme işlerini yürütmek,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lang w:eastAsia="tr-TR"/>
        </w:rPr>
        <w:t>f</w:t>
      </w:r>
      <w:proofErr w:type="gramEnd"/>
      <w:r w:rsidRPr="00ED451E">
        <w:rPr>
          <w:rFonts w:ascii="Times New Roman" w:eastAsia="Times New Roman" w:hAnsi="Times New Roman" w:cs="Times New Roman"/>
          <w:b/>
          <w:lang w:eastAsia="tr-TR"/>
        </w:rPr>
        <w:t xml:space="preserve">. </w:t>
      </w:r>
      <w:r w:rsidRPr="00ED451E">
        <w:rPr>
          <w:rFonts w:ascii="Times New Roman" w:eastAsia="Times New Roman" w:hAnsi="Times New Roman" w:cs="Times New Roman"/>
          <w:lang w:eastAsia="tr-TR"/>
        </w:rPr>
        <w:t>Çalışma Gruplarında görevlendirilmesi uygun olacak personeli belirlemek ve onay için Yönetim Kuruluna sunmak.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proofErr w:type="gramStart"/>
      <w:r w:rsidRPr="00ED451E">
        <w:rPr>
          <w:rFonts w:ascii="Times New Roman" w:eastAsia="Times New Roman" w:hAnsi="Times New Roman" w:cs="Times New Roman"/>
          <w:b/>
          <w:lang w:eastAsia="tr-TR"/>
        </w:rPr>
        <w:t>g.</w:t>
      </w:r>
      <w:proofErr w:type="gramEnd"/>
      <w:r w:rsidRPr="00ED451E">
        <w:rPr>
          <w:rFonts w:ascii="Times New Roman" w:eastAsia="Times New Roman" w:hAnsi="Times New Roman" w:cs="Times New Roman"/>
          <w:b/>
          <w:lang w:eastAsia="tr-TR"/>
        </w:rPr>
        <w:t xml:space="preserve"> </w:t>
      </w:r>
      <w:r w:rsidRPr="00ED451E">
        <w:rPr>
          <w:rFonts w:ascii="Times New Roman" w:eastAsia="Times New Roman" w:hAnsi="Times New Roman" w:cs="Times New Roman"/>
          <w:lang w:eastAsia="tr-TR"/>
        </w:rPr>
        <w:t>Yönetim Kurulunca verilecek diğer görevleri yapmak.</w:t>
      </w:r>
    </w:p>
    <w:p w:rsidR="005B11EC" w:rsidRPr="00ED451E" w:rsidRDefault="00ED451E" w:rsidP="00ED451E">
      <w:pP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Y</w:t>
      </w:r>
      <w:r w:rsidR="005B11EC" w:rsidRPr="00ED451E">
        <w:rPr>
          <w:rFonts w:ascii="Times New Roman" w:eastAsia="Times New Roman" w:hAnsi="Times New Roman" w:cs="Times New Roman"/>
          <w:b/>
          <w:bCs/>
          <w:lang w:eastAsia="tr-TR"/>
        </w:rPr>
        <w:t>önetim Kurulu</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10 -</w:t>
      </w:r>
      <w:r w:rsidR="001339B2" w:rsidRPr="00ED451E">
        <w:rPr>
          <w:rFonts w:ascii="Times New Roman" w:eastAsia="Times New Roman" w:hAnsi="Times New Roman" w:cs="Times New Roman"/>
          <w:lang w:eastAsia="tr-TR"/>
        </w:rPr>
        <w:t xml:space="preserve"> </w:t>
      </w:r>
      <w:r w:rsidRPr="00ED451E">
        <w:rPr>
          <w:rFonts w:ascii="Times New Roman" w:eastAsia="Times New Roman" w:hAnsi="Times New Roman" w:cs="Times New Roman"/>
          <w:b/>
          <w:lang w:eastAsia="tr-TR"/>
        </w:rPr>
        <w:t>1</w:t>
      </w:r>
      <w:proofErr w:type="gramStart"/>
      <w:r w:rsidRPr="00ED451E">
        <w:rPr>
          <w:rFonts w:ascii="Times New Roman" w:eastAsia="Times New Roman" w:hAnsi="Times New Roman" w:cs="Times New Roman"/>
          <w:b/>
          <w:lang w:eastAsia="tr-TR"/>
        </w:rPr>
        <w:t>)</w:t>
      </w:r>
      <w:proofErr w:type="gramEnd"/>
      <w:r w:rsidRPr="00ED451E">
        <w:rPr>
          <w:rFonts w:ascii="Times New Roman" w:eastAsia="Times New Roman" w:hAnsi="Times New Roman" w:cs="Times New Roman"/>
          <w:lang w:eastAsia="tr-TR"/>
        </w:rPr>
        <w:t xml:space="preserve"> Yönetim Kurulu beş kişiden oluşur. Yönetim Kurulu Üyeleri Ofisin çalışma alanları ile ilgili olarak Üniversitede tam gün çalışan öğretim elemanları arasından belirlenen adaylar Rektör tarafından üç yıl süre ile görevlendirilir.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2)</w:t>
      </w:r>
      <w:r w:rsidRPr="00ED451E">
        <w:rPr>
          <w:rFonts w:ascii="Times New Roman" w:eastAsia="Times New Roman" w:hAnsi="Times New Roman" w:cs="Times New Roman"/>
          <w:lang w:eastAsia="tr-TR"/>
        </w:rPr>
        <w:t xml:space="preserve"> Görev süresi dolan üye yeniden görevlendirilebilir. Görev süresi bitmeden ayrılanların veya altı aydan fazla Üniversite dışında görevlendirilenlerin yerine yenileri görevlendirilir.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 xml:space="preserve">3) </w:t>
      </w:r>
      <w:r w:rsidRPr="00ED451E">
        <w:rPr>
          <w:rFonts w:ascii="Times New Roman" w:eastAsia="Times New Roman" w:hAnsi="Times New Roman" w:cs="Times New Roman"/>
          <w:lang w:eastAsia="tr-TR"/>
        </w:rPr>
        <w:t>Yönetim Kurulu ayda en az bir kez salt çoğunlukla toplanır ve kararlar oy çokluğu ile alınır.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Yönetim Kurulunun Görevleri</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11 -</w:t>
      </w:r>
      <w:r w:rsidRPr="00ED451E">
        <w:rPr>
          <w:rFonts w:ascii="Times New Roman" w:eastAsia="Times New Roman" w:hAnsi="Times New Roman" w:cs="Times New Roman"/>
          <w:lang w:eastAsia="tr-TR"/>
        </w:rPr>
        <w:t xml:space="preserve"> Yönetim Kurulunun görevleri şunlardır: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a)</w:t>
      </w:r>
      <w:r w:rsidRPr="00ED451E">
        <w:rPr>
          <w:rFonts w:ascii="Times New Roman" w:eastAsia="Times New Roman" w:hAnsi="Times New Roman" w:cs="Times New Roman"/>
          <w:lang w:eastAsia="tr-TR"/>
        </w:rPr>
        <w:t xml:space="preserve"> Ofisin çalışması ve yönetimi ile ilgili konularda kararlar almak.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b)</w:t>
      </w:r>
      <w:r w:rsidRPr="00ED451E">
        <w:rPr>
          <w:rFonts w:ascii="Times New Roman" w:eastAsia="Times New Roman" w:hAnsi="Times New Roman" w:cs="Times New Roman"/>
          <w:lang w:eastAsia="tr-TR"/>
        </w:rPr>
        <w:t xml:space="preserve"> Ofis Müdürünü belirlemek ve Rektörün onayına sunmak.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c)</w:t>
      </w:r>
      <w:r w:rsidRPr="00ED451E">
        <w:rPr>
          <w:rFonts w:ascii="Times New Roman" w:eastAsia="Times New Roman" w:hAnsi="Times New Roman" w:cs="Times New Roman"/>
          <w:lang w:eastAsia="tr-TR"/>
        </w:rPr>
        <w:t xml:space="preserve"> Ofisin yıllık faaliyet raporu ve yıllık çalışma programını görüşerek oluşturmak ve Rektörün onayına sunmak.  Rektör de Mütevelli Heyetin onayına sunarak, Mütevelli Heyetin onayı alındıktan sonra uygulamak,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d)</w:t>
      </w:r>
      <w:r w:rsidRPr="00ED451E">
        <w:rPr>
          <w:rFonts w:ascii="Times New Roman" w:eastAsia="Times New Roman" w:hAnsi="Times New Roman" w:cs="Times New Roman"/>
          <w:lang w:eastAsia="tr-TR"/>
        </w:rPr>
        <w:t xml:space="preserve"> Ofisin stratejisini, uzun vadeli çalışma planlarını hazırlamak ve onay için Rektöre sunmak. Rektör'ün önerisi ile  Mütevelli Heyetin onayı alındıktan sonra uygulamak,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e)</w:t>
      </w:r>
      <w:r w:rsidRPr="00ED451E">
        <w:rPr>
          <w:rFonts w:ascii="Times New Roman" w:eastAsia="Times New Roman" w:hAnsi="Times New Roman" w:cs="Times New Roman"/>
          <w:lang w:eastAsia="tr-TR"/>
        </w:rPr>
        <w:t xml:space="preserve"> Ofisin yıllık faaliyet raporlarını Rektöre sunmak. Rektör'ün önerisi ile  Mütevelli Heyetin bilgisine sunmak,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lang w:eastAsia="tr-TR"/>
        </w:rPr>
        <w:t>f)</w:t>
      </w:r>
      <w:r w:rsidRPr="00ED451E">
        <w:rPr>
          <w:rFonts w:ascii="Times New Roman" w:eastAsia="Times New Roman" w:hAnsi="Times New Roman" w:cs="Times New Roman"/>
          <w:lang w:eastAsia="tr-TR"/>
        </w:rPr>
        <w:t xml:space="preserve"> Ofisin kadro ve ödenek ihtiyaçlarını Rektöre sunmak. Rektör'ün önerisi ile  Mütevelli Heyetin    onayı alındıktan sonra uygulamak,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 xml:space="preserve">g) </w:t>
      </w:r>
      <w:r w:rsidRPr="00ED451E">
        <w:rPr>
          <w:rFonts w:ascii="Times New Roman" w:eastAsia="Times New Roman" w:hAnsi="Times New Roman" w:cs="Times New Roman"/>
          <w:lang w:eastAsia="tr-TR"/>
        </w:rPr>
        <w:t>Ofisin amaçları doğrultusundaki, Mütevelli Heyet tarafından onaylanmış olan faaliyet ve projelere destek sağlamak,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lastRenderedPageBreak/>
        <w:t xml:space="preserve">h) </w:t>
      </w:r>
      <w:r w:rsidRPr="00ED451E">
        <w:rPr>
          <w:rFonts w:ascii="Times New Roman" w:eastAsia="Times New Roman" w:hAnsi="Times New Roman" w:cs="Times New Roman"/>
          <w:lang w:eastAsia="tr-TR"/>
        </w:rPr>
        <w:t>Ofisin amaçları doğrultusunda yapılması planlanan tüm harcama ve yatırımları Rektöre sunmak. Rektör'ün önerisi ile  Mütevelli Heyetin onayı alındıktan sonra uygulamak,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 xml:space="preserve">i) </w:t>
      </w:r>
      <w:r w:rsidRPr="00ED451E">
        <w:rPr>
          <w:rFonts w:ascii="Times New Roman" w:eastAsia="Times New Roman" w:hAnsi="Times New Roman" w:cs="Times New Roman"/>
          <w:lang w:eastAsia="tr-TR"/>
        </w:rPr>
        <w:t>Çalışma Gruplarını ve bu gruplarda yer alacak personelin faaliyetlerini takip etmek.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Çalışma Gruplarının Görevleri</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 xml:space="preserve">MADDE 12 - </w:t>
      </w:r>
      <w:r w:rsidRPr="00ED451E">
        <w:rPr>
          <w:rFonts w:ascii="Times New Roman" w:eastAsia="Times New Roman" w:hAnsi="Times New Roman" w:cs="Times New Roman"/>
          <w:lang w:eastAsia="tr-TR"/>
        </w:rPr>
        <w:t>Çalışma Gruplarının görevleri şunlardır:</w:t>
      </w:r>
    </w:p>
    <w:p w:rsidR="005B11EC" w:rsidRPr="00ED451E" w:rsidRDefault="005B11EC" w:rsidP="00ED451E">
      <w:pPr>
        <w:spacing w:after="0" w:line="240" w:lineRule="auto"/>
        <w:jc w:val="both"/>
        <w:rPr>
          <w:rFonts w:ascii="Times New Roman" w:eastAsia="Times New Roman" w:hAnsi="Times New Roman" w:cs="Times New Roman"/>
          <w:lang w:eastAsia="tr-TR"/>
        </w:rPr>
      </w:pPr>
      <w:r w:rsidRPr="00ED451E">
        <w:rPr>
          <w:rFonts w:ascii="Times New Roman" w:eastAsia="Times New Roman" w:hAnsi="Times New Roman" w:cs="Times New Roman"/>
          <w:lang w:eastAsia="tr-TR"/>
        </w:rPr>
        <w:t>Ofisin yukarıda belirtilen amaçlarına hizmet edecek şekilde farklı projeler için farklı çalışma grupları oluşturulabilir. Çalışma grup liderleri Üniversitenin öğretim elemanları veya ilgili sektörden Ofis Müdürünce önerilen adaylar arasından, Yönetim Kurulunca seçilir ve Rektör tarafından görevlendirilirler.</w:t>
      </w:r>
    </w:p>
    <w:p w:rsidR="005B11EC" w:rsidRPr="00ED451E" w:rsidRDefault="005B11EC" w:rsidP="00ED451E">
      <w:pPr>
        <w:spacing w:after="0" w:line="240" w:lineRule="auto"/>
        <w:jc w:val="center"/>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Çeşitli ve Son Hükümler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Personel İhtiyacı</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14 -</w:t>
      </w:r>
      <w:r w:rsidRPr="00ED451E">
        <w:rPr>
          <w:rFonts w:ascii="Times New Roman" w:eastAsia="Times New Roman" w:hAnsi="Times New Roman" w:cs="Times New Roman"/>
          <w:lang w:eastAsia="tr-TR"/>
        </w:rPr>
        <w:t>Ofisin akademik, teknik ve idari personel ihtiyacı, 2547 sayılı Yükseköğretim Kanununun 13 üncü maddesi uyarınca Rektör tarafından onaylanarak görevlendirilecek personel tarafından karşılanır.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Yürürlük</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r w:rsidRPr="00ED451E">
        <w:rPr>
          <w:rFonts w:ascii="Times New Roman" w:eastAsia="Times New Roman" w:hAnsi="Times New Roman" w:cs="Times New Roman"/>
          <w:b/>
          <w:bCs/>
          <w:lang w:eastAsia="tr-TR"/>
        </w:rPr>
        <w:t>MADDE 15 -</w:t>
      </w:r>
      <w:r w:rsidRPr="00ED451E">
        <w:rPr>
          <w:rFonts w:ascii="Times New Roman" w:eastAsia="Times New Roman" w:hAnsi="Times New Roman" w:cs="Times New Roman"/>
          <w:lang w:eastAsia="tr-TR"/>
        </w:rPr>
        <w:t xml:space="preserve"> Bu Yönerge </w:t>
      </w:r>
      <w:r w:rsidR="001339B2" w:rsidRPr="00ED451E">
        <w:rPr>
          <w:rFonts w:ascii="Times New Roman" w:eastAsia="Times New Roman" w:hAnsi="Times New Roman" w:cs="Times New Roman"/>
          <w:lang w:eastAsia="tr-TR"/>
        </w:rPr>
        <w:t>kabulü</w:t>
      </w:r>
      <w:r w:rsidRPr="00ED451E">
        <w:rPr>
          <w:rFonts w:ascii="Times New Roman" w:eastAsia="Times New Roman" w:hAnsi="Times New Roman" w:cs="Times New Roman"/>
          <w:lang w:eastAsia="tr-TR"/>
        </w:rPr>
        <w:t xml:space="preserve"> tarihinde </w:t>
      </w:r>
      <w:r w:rsidR="001339B2" w:rsidRPr="00ED451E">
        <w:rPr>
          <w:rFonts w:ascii="Times New Roman" w:eastAsia="Times New Roman" w:hAnsi="Times New Roman" w:cs="Times New Roman"/>
          <w:lang w:eastAsia="tr-TR"/>
        </w:rPr>
        <w:t>(</w:t>
      </w:r>
      <w:proofErr w:type="gramStart"/>
      <w:r w:rsidR="001339B2" w:rsidRPr="00ED451E">
        <w:rPr>
          <w:rFonts w:ascii="Times New Roman" w:eastAsia="Times New Roman" w:hAnsi="Times New Roman" w:cs="Times New Roman"/>
          <w:lang w:eastAsia="tr-TR"/>
        </w:rPr>
        <w:t>28/11/2013</w:t>
      </w:r>
      <w:proofErr w:type="gramEnd"/>
      <w:r w:rsidR="001339B2" w:rsidRPr="00ED451E">
        <w:rPr>
          <w:rFonts w:ascii="Times New Roman" w:eastAsia="Times New Roman" w:hAnsi="Times New Roman" w:cs="Times New Roman"/>
          <w:lang w:eastAsia="tr-TR"/>
        </w:rPr>
        <w:t xml:space="preserve"> tarih ve 09/41 sayılı Senato Kararı) </w:t>
      </w:r>
      <w:r w:rsidRPr="00ED451E">
        <w:rPr>
          <w:rFonts w:ascii="Times New Roman" w:eastAsia="Times New Roman" w:hAnsi="Times New Roman" w:cs="Times New Roman"/>
          <w:lang w:eastAsia="tr-TR"/>
        </w:rPr>
        <w:t>yürürlüğe girer.</w:t>
      </w:r>
    </w:p>
    <w:p w:rsidR="005B11EC" w:rsidRPr="00ED451E" w:rsidRDefault="005B11EC" w:rsidP="00ED451E">
      <w:pPr>
        <w:spacing w:after="0" w:line="240" w:lineRule="auto"/>
        <w:ind w:firstLine="708"/>
        <w:jc w:val="both"/>
        <w:rPr>
          <w:rFonts w:ascii="Times New Roman" w:eastAsia="Times New Roman" w:hAnsi="Times New Roman" w:cs="Times New Roman"/>
          <w:lang w:eastAsia="tr-TR"/>
        </w:rPr>
      </w:pPr>
      <w:bookmarkStart w:id="0" w:name="_GoBack"/>
      <w:bookmarkEnd w:id="0"/>
      <w:r w:rsidRPr="00ED451E">
        <w:rPr>
          <w:rFonts w:ascii="Times New Roman" w:eastAsia="Times New Roman" w:hAnsi="Times New Roman" w:cs="Times New Roman"/>
          <w:b/>
          <w:bCs/>
          <w:lang w:eastAsia="tr-TR"/>
        </w:rPr>
        <w:t>MADDE 16 -</w:t>
      </w:r>
      <w:r w:rsidRPr="00ED451E">
        <w:rPr>
          <w:rFonts w:ascii="Times New Roman" w:eastAsia="Times New Roman" w:hAnsi="Times New Roman" w:cs="Times New Roman"/>
          <w:lang w:eastAsia="tr-TR"/>
        </w:rPr>
        <w:t xml:space="preserve"> Bu Yönerge hükümlerini Toros Üniversitesi Rektörü yürütür.</w:t>
      </w:r>
    </w:p>
    <w:p w:rsidR="005B11EC" w:rsidRPr="00ED451E" w:rsidRDefault="005B11EC" w:rsidP="00ED451E">
      <w:pPr>
        <w:spacing w:after="0" w:line="240" w:lineRule="auto"/>
        <w:rPr>
          <w:rFonts w:ascii="Times New Roman" w:hAnsi="Times New Roman" w:cs="Times New Roman"/>
        </w:rPr>
      </w:pPr>
    </w:p>
    <w:p w:rsidR="005B11EC" w:rsidRPr="00ED451E" w:rsidRDefault="005B11EC" w:rsidP="00ED451E">
      <w:pPr>
        <w:spacing w:after="0" w:line="240" w:lineRule="auto"/>
        <w:rPr>
          <w:rFonts w:ascii="Times New Roman" w:hAnsi="Times New Roman" w:cs="Times New Roman"/>
        </w:rPr>
      </w:pPr>
    </w:p>
    <w:sectPr w:rsidR="005B11EC" w:rsidRPr="00ED451E" w:rsidSect="00FC51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45" w:rsidRDefault="00452645" w:rsidP="001339B2">
      <w:pPr>
        <w:spacing w:after="0" w:line="240" w:lineRule="auto"/>
      </w:pPr>
      <w:r>
        <w:separator/>
      </w:r>
    </w:p>
  </w:endnote>
  <w:endnote w:type="continuationSeparator" w:id="0">
    <w:p w:rsidR="00452645" w:rsidRDefault="00452645" w:rsidP="0013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16374"/>
      <w:docPartObj>
        <w:docPartGallery w:val="Page Numbers (Bottom of Page)"/>
        <w:docPartUnique/>
      </w:docPartObj>
    </w:sdtPr>
    <w:sdtEndPr/>
    <w:sdtContent>
      <w:p w:rsidR="001339B2" w:rsidRDefault="001339B2">
        <w:pPr>
          <w:pStyle w:val="Altbilgi"/>
          <w:jc w:val="right"/>
        </w:pPr>
        <w:r>
          <w:fldChar w:fldCharType="begin"/>
        </w:r>
        <w:r>
          <w:instrText>PAGE   \* MERGEFORMAT</w:instrText>
        </w:r>
        <w:r>
          <w:fldChar w:fldCharType="separate"/>
        </w:r>
        <w:r w:rsidR="00ED451E">
          <w:rPr>
            <w:noProof/>
          </w:rPr>
          <w:t>1</w:t>
        </w:r>
        <w:r>
          <w:fldChar w:fldCharType="end"/>
        </w:r>
      </w:p>
    </w:sdtContent>
  </w:sdt>
  <w:p w:rsidR="001339B2" w:rsidRDefault="001339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45" w:rsidRDefault="00452645" w:rsidP="001339B2">
      <w:pPr>
        <w:spacing w:after="0" w:line="240" w:lineRule="auto"/>
      </w:pPr>
      <w:r>
        <w:separator/>
      </w:r>
    </w:p>
  </w:footnote>
  <w:footnote w:type="continuationSeparator" w:id="0">
    <w:p w:rsidR="00452645" w:rsidRDefault="00452645" w:rsidP="00133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F57"/>
    <w:multiLevelType w:val="hybridMultilevel"/>
    <w:tmpl w:val="D30E6C94"/>
    <w:lvl w:ilvl="0" w:tplc="D1BCAFE6">
      <w:start w:val="1"/>
      <w:numFmt w:val="lowerLetter"/>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207159DE"/>
    <w:multiLevelType w:val="hybridMultilevel"/>
    <w:tmpl w:val="C71872C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61237"/>
    <w:multiLevelType w:val="multilevel"/>
    <w:tmpl w:val="737CBE6A"/>
    <w:lvl w:ilvl="0">
      <w:start w:val="1"/>
      <w:numFmt w:val="decimal"/>
      <w:lvlText w:val="%1."/>
      <w:lvlJc w:val="left"/>
      <w:pPr>
        <w:tabs>
          <w:tab w:val="num" w:pos="720"/>
        </w:tabs>
        <w:ind w:left="720" w:hanging="360"/>
      </w:pPr>
    </w:lvl>
    <w:lvl w:ilvl="1">
      <w:start w:val="1"/>
      <w:numFmt w:val="lowerLetter"/>
      <w:lvlText w:val="%2)"/>
      <w:lvlJc w:val="left"/>
      <w:pPr>
        <w:ind w:left="50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F2672"/>
    <w:multiLevelType w:val="hybridMultilevel"/>
    <w:tmpl w:val="583C80F2"/>
    <w:lvl w:ilvl="0" w:tplc="2340A1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1150F"/>
    <w:multiLevelType w:val="hybridMultilevel"/>
    <w:tmpl w:val="8FB8E9A4"/>
    <w:lvl w:ilvl="0" w:tplc="C9789494">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92B3EE8"/>
    <w:multiLevelType w:val="hybridMultilevel"/>
    <w:tmpl w:val="3C76CB1A"/>
    <w:lvl w:ilvl="0" w:tplc="6CD46366">
      <w:start w:val="1"/>
      <w:numFmt w:val="lowerLetter"/>
      <w:lvlText w:val="%1)"/>
      <w:lvlJc w:val="left"/>
      <w:pPr>
        <w:tabs>
          <w:tab w:val="num" w:pos="720"/>
        </w:tabs>
        <w:ind w:left="720" w:hanging="360"/>
      </w:pPr>
      <w:rPr>
        <w:rFonts w:hint="default"/>
      </w:rPr>
    </w:lvl>
    <w:lvl w:ilvl="1" w:tplc="2146BF4A">
      <w:start w:val="1"/>
      <w:numFmt w:val="lowerLetter"/>
      <w:lvlText w:val="%2."/>
      <w:lvlJc w:val="left"/>
      <w:pPr>
        <w:tabs>
          <w:tab w:val="num" w:pos="1620"/>
        </w:tabs>
        <w:ind w:left="162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1BB"/>
    <w:rsid w:val="000314BB"/>
    <w:rsid w:val="0009686C"/>
    <w:rsid w:val="001339B2"/>
    <w:rsid w:val="0014456F"/>
    <w:rsid w:val="00157A54"/>
    <w:rsid w:val="00221ED4"/>
    <w:rsid w:val="00247B8D"/>
    <w:rsid w:val="002C2FB9"/>
    <w:rsid w:val="0037410B"/>
    <w:rsid w:val="00452645"/>
    <w:rsid w:val="004946C9"/>
    <w:rsid w:val="004D0BEE"/>
    <w:rsid w:val="004E3179"/>
    <w:rsid w:val="005B11EC"/>
    <w:rsid w:val="005B2D6F"/>
    <w:rsid w:val="005E6BBD"/>
    <w:rsid w:val="006E17FA"/>
    <w:rsid w:val="00746BE3"/>
    <w:rsid w:val="007D51BB"/>
    <w:rsid w:val="007E6A78"/>
    <w:rsid w:val="008C4DAD"/>
    <w:rsid w:val="008F225A"/>
    <w:rsid w:val="009C16F7"/>
    <w:rsid w:val="009D4906"/>
    <w:rsid w:val="00B50176"/>
    <w:rsid w:val="00D35C7E"/>
    <w:rsid w:val="00DB1E2C"/>
    <w:rsid w:val="00DF37BF"/>
    <w:rsid w:val="00E2350A"/>
    <w:rsid w:val="00ED451E"/>
    <w:rsid w:val="00ED6294"/>
    <w:rsid w:val="00F84115"/>
    <w:rsid w:val="00FC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D51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5B11EC"/>
    <w:rPr>
      <w:b/>
      <w:bCs/>
    </w:rPr>
  </w:style>
  <w:style w:type="paragraph" w:styleId="stbilgi">
    <w:name w:val="header"/>
    <w:basedOn w:val="Normal"/>
    <w:link w:val="stbilgiChar"/>
    <w:uiPriority w:val="99"/>
    <w:unhideWhenUsed/>
    <w:rsid w:val="001339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39B2"/>
  </w:style>
  <w:style w:type="paragraph" w:styleId="Altbilgi">
    <w:name w:val="footer"/>
    <w:basedOn w:val="Normal"/>
    <w:link w:val="AltbilgiChar"/>
    <w:uiPriority w:val="99"/>
    <w:unhideWhenUsed/>
    <w:rsid w:val="00133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D51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3797">
      <w:bodyDiv w:val="1"/>
      <w:marLeft w:val="0"/>
      <w:marRight w:val="0"/>
      <w:marTop w:val="0"/>
      <w:marBottom w:val="0"/>
      <w:divBdr>
        <w:top w:val="none" w:sz="0" w:space="0" w:color="auto"/>
        <w:left w:val="none" w:sz="0" w:space="0" w:color="auto"/>
        <w:bottom w:val="none" w:sz="0" w:space="0" w:color="auto"/>
        <w:right w:val="none" w:sz="0" w:space="0" w:color="auto"/>
      </w:divBdr>
      <w:divsChild>
        <w:div w:id="739520230">
          <w:marLeft w:val="0"/>
          <w:marRight w:val="0"/>
          <w:marTop w:val="0"/>
          <w:marBottom w:val="0"/>
          <w:divBdr>
            <w:top w:val="none" w:sz="0" w:space="0" w:color="auto"/>
            <w:left w:val="none" w:sz="0" w:space="0" w:color="auto"/>
            <w:bottom w:val="none" w:sz="0" w:space="0" w:color="auto"/>
            <w:right w:val="none" w:sz="0" w:space="0" w:color="auto"/>
          </w:divBdr>
          <w:divsChild>
            <w:div w:id="946347188">
              <w:marLeft w:val="0"/>
              <w:marRight w:val="0"/>
              <w:marTop w:val="0"/>
              <w:marBottom w:val="0"/>
              <w:divBdr>
                <w:top w:val="none" w:sz="0" w:space="0" w:color="auto"/>
                <w:left w:val="none" w:sz="0" w:space="0" w:color="auto"/>
                <w:bottom w:val="none" w:sz="0" w:space="0" w:color="auto"/>
                <w:right w:val="none" w:sz="0" w:space="0" w:color="auto"/>
              </w:divBdr>
              <w:divsChild>
                <w:div w:id="791172450">
                  <w:marLeft w:val="0"/>
                  <w:marRight w:val="0"/>
                  <w:marTop w:val="0"/>
                  <w:marBottom w:val="0"/>
                  <w:divBdr>
                    <w:top w:val="none" w:sz="0" w:space="0" w:color="auto"/>
                    <w:left w:val="none" w:sz="0" w:space="0" w:color="auto"/>
                    <w:bottom w:val="none" w:sz="0" w:space="0" w:color="auto"/>
                    <w:right w:val="none" w:sz="0" w:space="0" w:color="auto"/>
                  </w:divBdr>
                  <w:divsChild>
                    <w:div w:id="14546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1204</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cankaya</dc:creator>
  <cp:lastModifiedBy>TOROS</cp:lastModifiedBy>
  <cp:revision>6</cp:revision>
  <cp:lastPrinted>2013-11-14T07:22:00Z</cp:lastPrinted>
  <dcterms:created xsi:type="dcterms:W3CDTF">2013-11-14T11:55:00Z</dcterms:created>
  <dcterms:modified xsi:type="dcterms:W3CDTF">2015-08-03T13:15:00Z</dcterms:modified>
</cp:coreProperties>
</file>