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8789"/>
      </w:tblGrid>
      <w:tr w:rsidR="00EA69BB" w:rsidRPr="009C02F3">
        <w:trPr>
          <w:trHeight w:val="480"/>
          <w:jc w:val="center"/>
        </w:trPr>
        <w:tc>
          <w:tcPr>
            <w:tcW w:w="8789" w:type="dxa"/>
            <w:vAlign w:val="center"/>
            <w:hideMark/>
          </w:tcPr>
          <w:p w:rsidR="00EA69BB" w:rsidRPr="009C02F3" w:rsidRDefault="00EA69BB" w:rsidP="00195F5E">
            <w:pPr>
              <w:pStyle w:val="AralkYok"/>
              <w:jc w:val="both"/>
              <w:rPr>
                <w:rFonts w:ascii="Times New Roman" w:eastAsia="Times New Roman" w:hAnsi="Times New Roman" w:cs="Times New Roman"/>
              </w:rPr>
            </w:pPr>
          </w:p>
        </w:tc>
      </w:tr>
      <w:tr w:rsidR="00EA69BB" w:rsidRPr="009C02F3">
        <w:trPr>
          <w:trHeight w:val="480"/>
          <w:jc w:val="center"/>
        </w:trPr>
        <w:tc>
          <w:tcPr>
            <w:tcW w:w="8789" w:type="dxa"/>
            <w:vAlign w:val="center"/>
            <w:hideMark/>
          </w:tcPr>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TOROS ÜNİVERSİTESİ ÖNLİSANS VE LİSANS EĞİTİM-ÖĞRETİM</w:t>
            </w: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VE SINAV YÖNETMELİĞİ</w:t>
            </w:r>
          </w:p>
          <w:p w:rsidR="000D6DCF" w:rsidRPr="009C02F3" w:rsidRDefault="000D6DCF" w:rsidP="000D6DCF">
            <w:pPr>
              <w:pStyle w:val="AralkYok"/>
              <w:jc w:val="center"/>
              <w:rPr>
                <w:rFonts w:ascii="Times New Roman" w:eastAsia="ヒラギノ明朝 Pro W3" w:hAnsi="Times New Roman" w:cs="Times New Roman"/>
                <w:b/>
              </w:rPr>
            </w:pP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BİRİNCİ BÖLÜM</w:t>
            </w: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Amaç, Kapsam, Dayanak ve Tanımlar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Amaç ve kapsam</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 –</w:t>
            </w:r>
            <w:r w:rsidR="00EA69BB" w:rsidRPr="009C02F3">
              <w:rPr>
                <w:rFonts w:ascii="Times New Roman" w:eastAsia="ヒラギノ明朝 Pro W3" w:hAnsi="Times New Roman" w:cs="Times New Roman"/>
              </w:rPr>
              <w:t xml:space="preserve"> (1) Toros Üniversitesi fakülte ve yüksekokullarında öğrenci kayıtları, eğitim-öğretim ve sınavlar bu Yönetmelik hükümlerine göre yürütülür.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Bu Yönetmelikte hüküm bulunmayan hallerde, 2547 sayılı Yükseköğretim Kanunu ve Yükseköğretim Kurulu kararları uygulanır.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Dayanak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 –</w:t>
            </w:r>
            <w:r w:rsidR="00EA69BB" w:rsidRPr="009C02F3">
              <w:rPr>
                <w:rFonts w:ascii="Times New Roman" w:eastAsia="ヒラギノ明朝 Pro W3" w:hAnsi="Times New Roman" w:cs="Times New Roman"/>
              </w:rPr>
              <w:t xml:space="preserve"> (1) Bu Yönetmelik, </w:t>
            </w:r>
            <w:proofErr w:type="gramStart"/>
            <w:r w:rsidR="00EA69BB" w:rsidRPr="009C02F3">
              <w:rPr>
                <w:rFonts w:ascii="Times New Roman" w:eastAsia="ヒラギノ明朝 Pro W3" w:hAnsi="Times New Roman" w:cs="Times New Roman"/>
              </w:rPr>
              <w:t>4/11/1981</w:t>
            </w:r>
            <w:proofErr w:type="gramEnd"/>
            <w:r w:rsidR="00EA69BB" w:rsidRPr="009C02F3">
              <w:rPr>
                <w:rFonts w:ascii="Times New Roman" w:eastAsia="ヒラギノ明朝 Pro W3" w:hAnsi="Times New Roman" w:cs="Times New Roman"/>
              </w:rPr>
              <w:t xml:space="preserve"> tarihli ve 2547 sayılı Yükseköğretim Kanununun 14 üncü maddesine dayanılarak hazırlanmıştır.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Tanımlar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 –</w:t>
            </w:r>
            <w:r w:rsidR="00EA69BB" w:rsidRPr="009C02F3">
              <w:rPr>
                <w:rFonts w:ascii="Times New Roman" w:eastAsia="ヒラギノ明朝 Pro W3" w:hAnsi="Times New Roman" w:cs="Times New Roman"/>
              </w:rPr>
              <w:t xml:space="preserve"> (1) Bu Yönetmelikte geçen:</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a) AKTS: Avrupa Kredi Transfer Sistemini,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b) Fakülte: Toros Üniversitesine bağlı Fakülteleri,</w:t>
            </w:r>
          </w:p>
          <w:p w:rsidR="009C02F3"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c) İlgili Kurul: Fakültelerde Fakülte Kurulunu, Yüksekokullarda Yü</w:t>
            </w:r>
            <w:r w:rsidR="009C02F3" w:rsidRPr="009C02F3">
              <w:rPr>
                <w:rFonts w:ascii="Times New Roman" w:eastAsia="ヒラギノ明朝 Pro W3" w:hAnsi="Times New Roman" w:cs="Times New Roman"/>
              </w:rPr>
              <w:t>ksekokul</w:t>
            </w:r>
          </w:p>
          <w:p w:rsidR="00EA69BB" w:rsidRPr="009C02F3" w:rsidRDefault="00EA69BB" w:rsidP="009C02F3">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Kurulunu,</w:t>
            </w:r>
          </w:p>
          <w:p w:rsidR="00EA69BB" w:rsidRPr="009C02F3" w:rsidRDefault="009C02F3" w:rsidP="009C02F3">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İlgili Yönetim Kurulu: Üniversite Yönetim Kurulu, Fakültelerde Fakü</w:t>
            </w:r>
            <w:r w:rsidRPr="009C02F3">
              <w:rPr>
                <w:rFonts w:ascii="Times New Roman" w:eastAsia="ヒラギノ明朝 Pro W3" w:hAnsi="Times New Roman" w:cs="Times New Roman"/>
              </w:rPr>
              <w:t xml:space="preserve">lte </w:t>
            </w:r>
            <w:r w:rsidR="00EA69BB" w:rsidRPr="009C02F3">
              <w:rPr>
                <w:rFonts w:ascii="Times New Roman" w:eastAsia="ヒラギノ明朝 Pro W3" w:hAnsi="Times New Roman" w:cs="Times New Roman"/>
              </w:rPr>
              <w:t>Yönetim Kurulunu, Yüksekokullarda Yüksekokul Yönetim Kurulunu,</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d) LYS: Lisans Yerleştirme Sınavını,</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e) Mütevelli Heyeti: Toros Üniversitesi Mütevelli Heyetini,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f) ÖSYS: Öğrenci Seçme ve Yerleştirme Sistemini,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g) Rektör: Toros Üniversitesi Rektörünü,</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ğ) Senato: Toros Üniversitesi Senatosunu,</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h) Üniversite: Toros Üniversitesini,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ı) YGS: Yükseköğretime Geçiş Sınavını,</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i) Yüksekokul: Toros Üniversitesine bağlı Yüksekokulları ve Meslek Yüksekokullarını,</w:t>
            </w:r>
          </w:p>
          <w:p w:rsidR="000D6DCF" w:rsidRPr="009C02F3" w:rsidRDefault="00EA69BB" w:rsidP="00195F5E">
            <w:pPr>
              <w:pStyle w:val="AralkYok"/>
              <w:jc w:val="both"/>
              <w:rPr>
                <w:rFonts w:ascii="Times New Roman" w:eastAsia="ヒラギノ明朝 Pro W3" w:hAnsi="Times New Roman" w:cs="Times New Roman"/>
              </w:rPr>
            </w:pPr>
            <w:proofErr w:type="gramStart"/>
            <w:r w:rsidRPr="009C02F3">
              <w:rPr>
                <w:rFonts w:ascii="Times New Roman" w:eastAsia="ヒラギノ明朝 Pro W3" w:hAnsi="Times New Roman" w:cs="Times New Roman"/>
              </w:rPr>
              <w:t>ifade</w:t>
            </w:r>
            <w:proofErr w:type="gramEnd"/>
            <w:r w:rsidRPr="009C02F3">
              <w:rPr>
                <w:rFonts w:ascii="Times New Roman" w:eastAsia="ヒラギノ明朝 Pro W3" w:hAnsi="Times New Roman" w:cs="Times New Roman"/>
              </w:rPr>
              <w:t xml:space="preserve"> eder.</w:t>
            </w: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İKİNCİ BÖLÜM</w:t>
            </w:r>
          </w:p>
          <w:p w:rsidR="000D6DCF"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Kayıt ve Öğrenci Kabulü</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Öğrenci kabulü</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 –</w:t>
            </w:r>
            <w:r w:rsidR="00EA69BB" w:rsidRPr="009C02F3">
              <w:rPr>
                <w:rFonts w:ascii="Times New Roman" w:eastAsia="ヒラギノ明朝 Pro W3" w:hAnsi="Times New Roman" w:cs="Times New Roman"/>
              </w:rPr>
              <w:t xml:space="preserve"> (1) Üniversiteye öğrenci kabulü şartları: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Lisans Programlarına, ÖSYM tarafından düzenlenen LYS sonuçlarına göre; iç mimarlık, resim, müzik vb. gibi sanat bölümlerine, YGS puanının yanı sıra ön kayıt ve özel yetenek sınavı sonuçlarıyla; meslek yüksekokulu programlarına ise Yüksek Öğretim Kurumunun tespit edeceği usul ve esaslar çerçevesinde ÖSYM tarafından sınavsız olarak öğrenci yerleştirilebilir.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Özel yetenek sınavıyla alınacak bölüm ve programlara giriş başarı sıralamasının tespiti için uygulanacak YGS puanı ve özel yetenek sınavı sonuç katkısı, Senato tarafından tespit edilir ve Rektörlükçe ilan edilir.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Yabancı uyruklu öğrencilerin kayıtları YÖK kararları ve Senatoca kabul edilen esaslar uyarınca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Üniversiteye kayıt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5 –</w:t>
            </w:r>
            <w:r w:rsidR="00EA69BB" w:rsidRPr="009C02F3">
              <w:rPr>
                <w:rFonts w:ascii="Times New Roman" w:eastAsia="ヒラギノ明朝 Pro W3" w:hAnsi="Times New Roman" w:cs="Times New Roman"/>
              </w:rPr>
              <w:t xml:space="preserve"> (1) Toros Üniversitesi fakülte ve yüksekokullarında öğrenci olma hakkı kazanan aday, Rektörlükçe belirlenen ve ilan edilen süre içinde istenen belgelerle kesin kaydını yaptırır. Kayıt için istenen belgelerin onaysız sureti kabul edilmez. Ancak aslının getirilmesi suretiyle Üniversite tarafından onaylı örneği kabul edilir. Süresi içinde kesin kaydını yaptırmayan aday hakkını kaybeder.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Kesin kaydını yaptıran öğrenci 13 üncü maddeye göre akademik takvimde belirtilen süre içinde yeni kaydolduğu birimin öğretim programındaki dersleri alarak işlemlerini tamamlamak zorundadır. Üniversite, gerçeğe aykırı beyanda bulunularak kayıt yaptıran adaylar </w:t>
            </w:r>
            <w:r w:rsidR="00EA69BB" w:rsidRPr="009C02F3">
              <w:rPr>
                <w:rFonts w:ascii="Times New Roman" w:eastAsia="ヒラギノ明朝 Pro W3" w:hAnsi="Times New Roman" w:cs="Times New Roman"/>
              </w:rPr>
              <w:lastRenderedPageBreak/>
              <w:t>hakkında gerekli yasal işlemleri yapmaya yetkilidir.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Kayıt yenileme ve geçici kayıt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 xml:space="preserve">MADDE 6 – </w:t>
            </w:r>
            <w:r w:rsidR="00EA69BB" w:rsidRPr="009C02F3">
              <w:rPr>
                <w:rFonts w:ascii="Times New Roman" w:eastAsia="ヒラギノ明朝 Pro W3" w:hAnsi="Times New Roman" w:cs="Times New Roman"/>
              </w:rPr>
              <w:t>(1) Öğrenci her yarıyıl başında akademik takvimde gösterilen süre içinde, öğrenim ücretini yatırdıktan sonra, danışmanı gözetiminde ders programını yaparak kaydını yeniler. Bütün derslerinden başarılı olduğu halde zorunlu stajını tamamlamadığı için mezun olamayan öğrenci de her yarıyıl öğrenim ücretini ödeyerek kaydını yenilemek zorundadır.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Öğrencinin ilgili yönetim birimince kabul edilmiş bir özrü bulunmuyorsa, kaydını şahsen yapar. Akademik takvimde ilan edilen süreler içerisinde kaydını yaptırmayan öğrenci özrünü en kısa sürede ilgili yönetim kuruluna bildirir. Özrü kabul edilir ise ders alma-bırakma süresince kaydını yaptırabilir.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(3) Güz yarıyılı sonu İngilizce yeterlik sınavında başarılı olan öğrenciler isterlerse, kendi lisans programlarının bahar yarıyılı zorunlu/seçmeli derslerinden kayıt yaptırmak koşuluyla dersler alabilirler. Bahar yarıyılına kayıt yaptırmayan öğrenci zorunlu izinli sayılır. Geçirilen bu izin süresi 31 ve 32 </w:t>
            </w:r>
            <w:proofErr w:type="spellStart"/>
            <w:r w:rsidR="00EA69BB" w:rsidRPr="009C02F3">
              <w:rPr>
                <w:rFonts w:ascii="Times New Roman" w:eastAsia="ヒラギノ明朝 Pro W3" w:hAnsi="Times New Roman" w:cs="Times New Roman"/>
              </w:rPr>
              <w:t>nci</w:t>
            </w:r>
            <w:proofErr w:type="spellEnd"/>
            <w:r w:rsidR="00EA69BB" w:rsidRPr="009C02F3">
              <w:rPr>
                <w:rFonts w:ascii="Times New Roman" w:eastAsia="ヒラギノ明朝 Pro W3" w:hAnsi="Times New Roman" w:cs="Times New Roman"/>
              </w:rPr>
              <w:t xml:space="preserve"> maddelerde belirtilen izin süresinden sayılmaz. Öğrenci, zorunlu izinli sayıldığı bu süre için öğrenim ücretini öder. Bahar yarıyılında zorunlu izinli sayılan öğrenci bir sonraki güz yarıyılında kendi lisans programına kayıt yaptırmak zorundadır.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Fiili imkânsızlıklar nedeniyle yarıyıl sonu başarı durumu kesinleşmemiş öğrencinin bir sonraki yarıyıl için geçici kaydı yapılır. Kaydı geçici olarak yenilenmiş ancak, akademik başarısızlığı kesinleşmiş öğrenciler geçici kaydolduğu yarıyıl için hak iddiasında bulunamazlar.</w:t>
            </w:r>
          </w:p>
          <w:p w:rsidR="0048346A" w:rsidRPr="009C02F3" w:rsidRDefault="0048346A" w:rsidP="00195F5E">
            <w:pPr>
              <w:pStyle w:val="AralkYok"/>
              <w:jc w:val="both"/>
              <w:rPr>
                <w:rFonts w:ascii="Times New Roman" w:eastAsia="ヒラギノ明朝 Pro W3" w:hAnsi="Times New Roman" w:cs="Times New Roman"/>
              </w:rPr>
            </w:pP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ÜÇÜNCÜ BÖLÜM</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Öğretim Dili, Öğrenim Ücretleri, Dersler, Sınavlar, Not Değerlendirmeleri,</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Öğrenim Süresi ve Mezuniyet</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Öğretim dili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7 –</w:t>
            </w:r>
            <w:r w:rsidR="00EA69BB" w:rsidRPr="009C02F3">
              <w:rPr>
                <w:rFonts w:ascii="Times New Roman" w:eastAsia="ヒラギノ明朝 Pro W3" w:hAnsi="Times New Roman" w:cs="Times New Roman"/>
              </w:rPr>
              <w:t xml:space="preserve"> (1) Bilim alanı başka bir yabancı dil olan eğitim-öğretim programları dışında eğitim-öğretim dili İngilizcedir. Ancak ilgili kurulların önerisi, Senatonun kararı ve Yükseköğretim Kurulunun onayı ile bazı programlarda tamamen veya kısmen en az %30 Türkçe veya başka bir yabancı dilde eğitim-öğretim yapılabilir.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Öğrenim ücretleri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8 –</w:t>
            </w:r>
            <w:r w:rsidR="00EA69BB" w:rsidRPr="009C02F3">
              <w:rPr>
                <w:rFonts w:ascii="Times New Roman" w:eastAsia="ヒラギノ明朝 Pro W3" w:hAnsi="Times New Roman" w:cs="Times New Roman"/>
              </w:rPr>
              <w:t xml:space="preserve"> (1) Öğrenim ücretleri ve ödeme esasları her akademik yıl öncesinde Mütevelli Heyeti tarafından ilan edilir. Öğrenim ücreti eğitim programının normal işleyişi ve süreleri için belirlenir. Yaz öğretimi ve ek sınav gibi eğitim programının dışında kalan ücretler ayrıca belirlenerek ilan edilir. Öğrenim ücretini ödemeyen öğrencilerin kayıtları yapılamaz ve ders kayıtları yenilenemez.</w:t>
            </w:r>
          </w:p>
          <w:p w:rsidR="00C30F5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C30F5B" w:rsidRPr="009C02F3">
              <w:rPr>
                <w:rFonts w:ascii="Times New Roman" w:eastAsia="ヒラギノ明朝 Pro W3" w:hAnsi="Times New Roman" w:cs="Times New Roman"/>
              </w:rPr>
              <w:t xml:space="preserve"> (2) </w:t>
            </w:r>
            <w:r w:rsidRPr="009C02F3">
              <w:rPr>
                <w:rFonts w:ascii="Times New Roman" w:eastAsia="ヒラギノ明朝 Pro W3" w:hAnsi="Times New Roman" w:cs="Times New Roman"/>
                <w:b/>
              </w:rPr>
              <w:t>(</w:t>
            </w:r>
            <w:proofErr w:type="gramStart"/>
            <w:r w:rsidR="006759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Pr="009C02F3">
              <w:rPr>
                <w:rFonts w:ascii="Times New Roman" w:eastAsia="ヒラギノ明朝 Pro W3" w:hAnsi="Times New Roman" w:cs="Times New Roman"/>
                <w:b/>
              </w:rPr>
              <w:t>RG</w:t>
            </w:r>
            <w:proofErr w:type="gramEnd"/>
            <w:r w:rsidRPr="009C02F3">
              <w:rPr>
                <w:rFonts w:ascii="Times New Roman" w:eastAsia="ヒラギノ明朝 Pro W3" w:hAnsi="Times New Roman" w:cs="Times New Roman"/>
                <w:b/>
              </w:rPr>
              <w:t>-23/9/2015-29484)</w:t>
            </w:r>
            <w:r w:rsidRPr="009C02F3">
              <w:rPr>
                <w:rFonts w:ascii="Times New Roman" w:eastAsia="ヒラギノ明朝 Pro W3" w:hAnsi="Times New Roman" w:cs="Times New Roman"/>
              </w:rPr>
              <w:t xml:space="preserve"> </w:t>
            </w:r>
            <w:r w:rsidR="00C30F5B" w:rsidRPr="009C02F3">
              <w:rPr>
                <w:rFonts w:ascii="Times New Roman" w:eastAsia="ヒラギノ明朝 Pro W3" w:hAnsi="Times New Roman" w:cs="Times New Roman"/>
              </w:rPr>
              <w:t>Burslu ve kısmi burslu öğrenciler normal öğrenim</w:t>
            </w:r>
            <w:r w:rsidR="006759B4">
              <w:rPr>
                <w:rFonts w:ascii="Times New Roman" w:eastAsia="ヒラギノ明朝 Pro W3" w:hAnsi="Times New Roman" w:cs="Times New Roman"/>
              </w:rPr>
              <w:t xml:space="preserve"> </w:t>
            </w:r>
            <w:r w:rsidR="00C30F5B" w:rsidRPr="009C02F3">
              <w:rPr>
                <w:rFonts w:ascii="Times New Roman" w:eastAsia="ヒラギノ明朝 Pro W3" w:hAnsi="Times New Roman" w:cs="Times New Roman"/>
              </w:rPr>
              <w:t>süresi dışında devam edecekleri döneme ait ders ücretini öderler. Bu ücretler her eğitim-öğretim yılı başında Mütevelli Heyeti tarafından belirlenir.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Yabancı dil hazırlık programı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9 –</w:t>
            </w:r>
            <w:r w:rsidR="00EA69BB" w:rsidRPr="009C02F3">
              <w:rPr>
                <w:rFonts w:ascii="Times New Roman" w:eastAsia="ヒラギノ明朝 Pro W3" w:hAnsi="Times New Roman" w:cs="Times New Roman"/>
              </w:rPr>
              <w:t xml:space="preserve"> (1) Yabancı dil hazırlık sınıfı bulunan eğitim-öğretim programı öğrencileri Üniversiteye kayıt yaptırdıktan sonra yabancı dil yeterlik-düzey belirleme sınavına girerler.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Yeterlik-düzey belirleme sınavını başaranlar ya da belirlenen koşulları sağlayarak yeterli görülenler kayıtlı oldukları eğitim-öğretim programına devam ederler. Yeterlik-düzey belirleme sınavında başarılı olamayanlar ile bu sınava girmeyenler ya da yeterlik koşullarını sağlayamayanlar yabancı dil hazırlık programına devam ederler. Güz yarıyılı yeterlik sınavında başarılı olan ve/veya hazırlık eğitimini güz yarıyıl sonunda tamamlayan öğrenciler isterlerse, bahar yarıyılında kendi lisans programlarına başlayabilirler.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Türkçe hazırlık programı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10 –</w:t>
            </w:r>
            <w:r w:rsidR="00EA69BB" w:rsidRPr="009C02F3">
              <w:rPr>
                <w:rFonts w:ascii="Times New Roman" w:eastAsia="ヒラギノ明朝 Pro W3" w:hAnsi="Times New Roman" w:cs="Times New Roman"/>
              </w:rPr>
              <w:t xml:space="preserve"> (1) Türkçe yeterlik-düzey belirleme sınavını başaran yabancı uyruklu öğrenciler kayıtlı oldukları eğitim-öğretim programına başlarlar. Türkçe yeterlik-düzey belirleme sınavına girip başarısız olan veya bu sınava girmeyen yabancı uyruklu öğrenciler Türkçe hazırlık programına devam ederler.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Öğretim düzeni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11 –</w:t>
            </w:r>
            <w:r w:rsidR="00EA69BB" w:rsidRPr="009C02F3">
              <w:rPr>
                <w:rFonts w:ascii="Times New Roman" w:eastAsia="ヒラギノ明朝 Pro W3" w:hAnsi="Times New Roman" w:cs="Times New Roman"/>
              </w:rPr>
              <w:t xml:space="preserve"> (1) Üniversiteye bağlı birimlerde esas itibariyle örgün öğretim yapılır. Ancak ilgili kurulların gerekçeli önerileri, Senatonun kararı ve Yükseköğretim Kurulunun onayı ile ikinci öğretim, uzaktan, yaygın, açık öğretim ve dışarıdan öğretim de yapılabilir.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lastRenderedPageBreak/>
              <w:tab/>
            </w:r>
            <w:r w:rsidR="00EA69BB" w:rsidRPr="009C02F3">
              <w:rPr>
                <w:rFonts w:ascii="Times New Roman" w:eastAsia="ヒラギノ明朝 Pro W3" w:hAnsi="Times New Roman" w:cs="Times New Roman"/>
                <w:b/>
              </w:rPr>
              <w:t>Eğitim-öğretim dönemleri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12 –</w:t>
            </w:r>
            <w:r w:rsidR="00EA69BB" w:rsidRPr="009C02F3">
              <w:rPr>
                <w:rFonts w:ascii="Times New Roman" w:eastAsia="ヒラギノ明朝 Pro W3" w:hAnsi="Times New Roman" w:cs="Times New Roman"/>
              </w:rPr>
              <w:t xml:space="preserve"> (1) Eğitim-öğretim yarıyıl esasına göre düzenlenir. Ancak ilgili kurulların önerisi üzerine Senato bir dersin iki yarıyıl-yıllık okutulmasına karar verebilir. Akademik yıl, güz ve bahar olmak üzere iki yarıyıldan oluşur. Bir yarıyıl, yarı yılsonu sınavları hariç </w:t>
            </w:r>
            <w:proofErr w:type="spellStart"/>
            <w:r w:rsidR="00EA69BB" w:rsidRPr="009C02F3">
              <w:rPr>
                <w:rFonts w:ascii="Times New Roman" w:eastAsia="ヒラギノ明朝 Pro W3" w:hAnsi="Times New Roman" w:cs="Times New Roman"/>
              </w:rPr>
              <w:t>ondört</w:t>
            </w:r>
            <w:proofErr w:type="spellEnd"/>
            <w:r w:rsidR="00EA69BB" w:rsidRPr="009C02F3">
              <w:rPr>
                <w:rFonts w:ascii="Times New Roman" w:eastAsia="ヒラギノ明朝 Pro W3" w:hAnsi="Times New Roman" w:cs="Times New Roman"/>
              </w:rPr>
              <w:t xml:space="preserve"> haftadır. Kayıt dönemleri bu sürenin dışındadır. Güz ve bahar yarıyıllarına ek olarak staj ve yaz kursları veya yaz dönemi açılabilir. Staj ve yaz kurslarının süresi ve uygulama esasları ilgili kurulların önerisi üzerine Senato kararıyla düzenlenir. Yaz dönemi ise; Toros Üniversitesi Yaz Dönemi Eğitim-Öğretim Yönergesinde düzenlenen ilke ve esaslara göre açılır. Kayıt, eğitim-öğretim ve sınav dönemlerini içeren akademik takvim, her yıl Senatonun onayıyla yürürlüğe girer.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Öğrenim süresi ve mezuniyet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13 –</w:t>
            </w:r>
            <w:r w:rsidR="00EA69BB" w:rsidRPr="009C02F3">
              <w:rPr>
                <w:rFonts w:ascii="Times New Roman" w:eastAsia="ヒラギノ明朝 Pro W3" w:hAnsi="Times New Roman" w:cs="Times New Roman"/>
              </w:rPr>
              <w:t xml:space="preserve"> (1)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öğrenimi normal süresi iki yıl-dört yarıyıl, lisans öğrenimi normal süresi dört yıl-sekiz yarıyıldır. Mezuniyet için en az 2,00 genel akademik ortalamayı tutturmak gerekir.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Mezun olabilmek için ilgili programın tüm derslerinden başarılı olduğu ya da başarılı sayıldığı halde genel akademik ortalamasının 2,00’ın altında olması nedeniyle mezun olamayan öğrenciye, genel akademik ortalamasını yükseltmek üzere eğitim-öğretim programında yer alan diledikleri derslerinden sınırsız sınav hakkı verilir. Öğrenci hangi derslerin sınavına gireceğini belirten bir dilekçeyi, sınırsız sınav hakkını kullanacağı yarıyılın genel sınav döneminden en geç iki hafta önce ilgili yönetim kuruluna verir. Bu durumda olan öğrenciler, azami öğrenim sürelerini tamamlayıncaya kadar öğrencilik haklarından yararlanırlar. Ancak bu süre sonunda mezun olamayan öğrenciler sadece sınav haklarından yararlanmaya devam ederler.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Öğretim programları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14 –</w:t>
            </w:r>
            <w:r w:rsidR="00EA69BB" w:rsidRPr="009C02F3">
              <w:rPr>
                <w:rFonts w:ascii="Times New Roman" w:eastAsia="ヒラギノ明朝 Pro W3" w:hAnsi="Times New Roman" w:cs="Times New Roman"/>
              </w:rPr>
              <w:t xml:space="preserve"> (1) Öğretim programları ilgili bölüm, anabilim/</w:t>
            </w:r>
            <w:proofErr w:type="spellStart"/>
            <w:r w:rsidR="00EA69BB" w:rsidRPr="009C02F3">
              <w:rPr>
                <w:rFonts w:ascii="Times New Roman" w:eastAsia="ヒラギノ明朝 Pro W3" w:hAnsi="Times New Roman" w:cs="Times New Roman"/>
              </w:rPr>
              <w:t>anasanat</w:t>
            </w:r>
            <w:proofErr w:type="spellEnd"/>
            <w:r w:rsidR="00EA69BB" w:rsidRPr="009C02F3">
              <w:rPr>
                <w:rFonts w:ascii="Times New Roman" w:eastAsia="ヒラギノ明朝 Pro W3" w:hAnsi="Times New Roman" w:cs="Times New Roman"/>
              </w:rPr>
              <w:t xml:space="preserve"> dalı kurulunun önerisi üzerine ilgili kurullarca karara bağlanıp Senatoya sunulur. Bir sonraki akademik yılla ilgili değişiklikler her yıl en geç Mart ayı içinde aynı yolla belirlenir. Ortak zorunlu dersler dışında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programlarının en az 64 kredilik, lisans programlarının en az 128, meslek yüksekokulu programlarının ise en az 64 kredilik dersleri kapsaması gerekir.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Öğretim programları, haftalık toplam kredisi en az 15 olacak şekilde düzenlenir. Bu sınırlamaya, ortak zorunlu dersler; Türk Dili, Atatürk İlkeleri ve İnkılap Tarihi, Yabancı Dil Hazırlık Sınıfı olmayan programlardaki yabancı dil dersleri </w:t>
            </w:r>
            <w:proofErr w:type="gramStart"/>
            <w:r w:rsidR="00EA69BB" w:rsidRPr="009C02F3">
              <w:rPr>
                <w:rFonts w:ascii="Times New Roman" w:eastAsia="ヒラギノ明朝 Pro W3" w:hAnsi="Times New Roman" w:cs="Times New Roman"/>
              </w:rPr>
              <w:t>dahil</w:t>
            </w:r>
            <w:proofErr w:type="gramEnd"/>
            <w:r w:rsidR="00EA69BB" w:rsidRPr="009C02F3">
              <w:rPr>
                <w:rFonts w:ascii="Times New Roman" w:eastAsia="ヒラギノ明朝 Pro W3" w:hAnsi="Times New Roman" w:cs="Times New Roman"/>
              </w:rPr>
              <w:t xml:space="preserve"> değildir.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Öğretim programı, teorik dersler ve/veya uygulamalardan, seminer, atölye, laboratuvar, klinik çalışma, saha uygulaması, okul uygulamaları ve benzerlerinden oluşur. Hangi dersler için uygulama yapılacağı veya hangi uygulamaların ders sayılacağı ilgili kurulların önerileri üzerine Senato tarafından karara bağlanır.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Staj zorunluluğu olan programlarda stajlar, ilgili yönetim kurullarınca kabul edilen kamu ve özel kuruluşlarda yapılabilir. Yönetim kurulları bu yetkisini gerektiğinde ilgili birime devredebilir. Ancak ilgili kurullarca, teorik derslerle bir bütünlük oluşturan, bu derslerin devamı ve tamamlayıcısı niteliğinde kabul edilen pratik ders ve stajlar ilgili fakülte ve yüksekokulun öğretim üyeleri veya onların görevlendirdiği personelin gözetim ve denetiminde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Öğrenci danışmanlığı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15 –</w:t>
            </w:r>
            <w:r w:rsidR="00EA69BB" w:rsidRPr="009C02F3">
              <w:rPr>
                <w:rFonts w:ascii="Times New Roman" w:eastAsia="ヒラギノ明朝 Pro W3" w:hAnsi="Times New Roman" w:cs="Times New Roman"/>
              </w:rPr>
              <w:t xml:space="preserve"> (1) Her öğrenci için, ilgili birim başkanı tarafından bir danışman görevlendirilir. Danışman öğrenciyi izler, eğitim-öğretim çalışmaları ve üniversite yaşamı ile ilgili sorunların çözümünde öğrenciye yardımcı olur. Öğrencinin kayıt yenileme, ders alma-bırakma işlemleri danışman onayı ile yapılır.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Danışmanlığın etkin bir şekilde yürütülebilmesi için her birimde öğrenci izleme dosyası tutulur.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Dersler</w:t>
            </w:r>
          </w:p>
          <w:p w:rsidR="00155D25"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16</w:t>
            </w:r>
            <w:r w:rsidR="00EA69BB" w:rsidRPr="009C02F3">
              <w:rPr>
                <w:rFonts w:ascii="Times New Roman" w:eastAsia="ヒラギノ明朝 Pro W3" w:hAnsi="Times New Roman" w:cs="Times New Roman"/>
              </w:rPr>
              <w:t xml:space="preserve"> – (1)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C30F5B" w:rsidRPr="00AA248C">
              <w:rPr>
                <w:rFonts w:ascii="Times New Roman" w:eastAsia="ヒラギノ明朝 Pro W3" w:hAnsi="Times New Roman" w:cs="Times New Roman"/>
                <w:b/>
              </w:rPr>
              <w:t>9/2015-29484)</w:t>
            </w:r>
            <w:r w:rsidR="00C30F5B" w:rsidRPr="009C02F3">
              <w:rPr>
                <w:rFonts w:ascii="Times New Roman" w:eastAsia="ヒラギノ明朝 Pro W3" w:hAnsi="Times New Roman" w:cs="Times New Roman"/>
              </w:rPr>
              <w:t xml:space="preserve"> </w:t>
            </w:r>
            <w:r w:rsidR="00155D25" w:rsidRPr="00155D25">
              <w:rPr>
                <w:rFonts w:ascii="Times New Roman" w:eastAsia="ヒラギノ明朝 Pro W3" w:hAnsi="Times New Roman" w:cs="Times New Roman"/>
              </w:rPr>
              <w:t>Bir dersin kredi değeri, o dersin teorik, uygulamalı, seminer, laboratuvar, atölye ve benzeri çalışmaları olması durumlarına göre belirlenir ve Senato tarafından kararlaştırılır. Teorik dersin bir saati; seminer, uygulama, laboratuvar, bitirme tezi, atölye çalışması ve benzeri (inceleme, gezi, ödev, sınava hazırlanma, bireysel çalışma, kütüphane ve alan çalışması, mezuniyet tezi, proje çalışmaları) derslerin ise bir–dört saati bir kredidir.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a) Zorunlu Dersler: Öğretim programlarında yer alan ve öğrencinin mezun olabilmesi </w:t>
            </w:r>
            <w:r w:rsidR="00EA69BB" w:rsidRPr="009C02F3">
              <w:rPr>
                <w:rFonts w:ascii="Times New Roman" w:eastAsia="ヒラギノ明朝 Pro W3" w:hAnsi="Times New Roman" w:cs="Times New Roman"/>
              </w:rPr>
              <w:lastRenderedPageBreak/>
              <w:t>için alıp başarılı olması gereken derslerdir.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Seçmeli Dersler: Seçmeli dersler, programa bağlı seçmeli ve isteğe bağlı seçmeli dersler olmak üzere iki türdür.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1) Programa bağlı seçmeli dersler; öğrencinin kayıtlı olduğu öğretim programlarında yer alan ve mezun olabilmesi için önerilen belirli dersler veya ders grupları arasından seçerek alıp başarılı olması gereken derslerdir.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İsteğe bağlı seçmeli dersler; öğrencinin kayıtlı olduğu öğretim programında yer almayan ve mezun olabilmesi için seçerek almak zorunda olmadığı, ancak bilgi-görgü ve genel kültürünü arttırmak amacıyla kendi isteği ve danışman onayıyla aldığı derslerdir. İsteğe bağlı olarak alınan seçmeli dersler, programa bağlı seçmeli dersler yerine saydırılamaz ve alındığında başarılı olunması gereken derslerdir.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c) </w:t>
            </w:r>
            <w:proofErr w:type="spellStart"/>
            <w:r w:rsidR="00EA69BB" w:rsidRPr="009C02F3">
              <w:rPr>
                <w:rFonts w:ascii="Times New Roman" w:eastAsia="ヒラギノ明朝 Pro W3" w:hAnsi="Times New Roman" w:cs="Times New Roman"/>
              </w:rPr>
              <w:t>Önkoşullu</w:t>
            </w:r>
            <w:proofErr w:type="spellEnd"/>
            <w:r w:rsidR="00EA69BB" w:rsidRPr="009C02F3">
              <w:rPr>
                <w:rFonts w:ascii="Times New Roman" w:eastAsia="ヒラギノ明朝 Pro W3" w:hAnsi="Times New Roman" w:cs="Times New Roman"/>
              </w:rPr>
              <w:t xml:space="preserve"> Dersler: Alınabilmesi için alt yarıyıl veya yıllarda yer alan derslerden bir veya birkaçının başarılması ve/veya devam koşulunun yerine getirilmesi gereken derslerdir. </w:t>
            </w:r>
            <w:proofErr w:type="spellStart"/>
            <w:r w:rsidR="00EA69BB" w:rsidRPr="009C02F3">
              <w:rPr>
                <w:rFonts w:ascii="Times New Roman" w:eastAsia="ヒラギノ明朝 Pro W3" w:hAnsi="Times New Roman" w:cs="Times New Roman"/>
              </w:rPr>
              <w:t>Önkoşullu</w:t>
            </w:r>
            <w:proofErr w:type="spellEnd"/>
            <w:r w:rsidR="00EA69BB" w:rsidRPr="009C02F3">
              <w:rPr>
                <w:rFonts w:ascii="Times New Roman" w:eastAsia="ヒラギノ明朝 Pro W3" w:hAnsi="Times New Roman" w:cs="Times New Roman"/>
              </w:rPr>
              <w:t xml:space="preserve"> dersler, ilgili kurulların önerisi ve Senatonun kararıyla belirlenir.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Ortak Zorunlu Dersler: 2547 sayılı Yükseköğretim Kanununun 5 inci maddesinde belirlenen Atatürk İlkeleri ve İnkılap Tarihi, Türk Dili ile yabancı dil hazırlık sınıfı olmayan programlardaki yabancı dil dersleridir.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9D101F" w:rsidRPr="0088018A">
              <w:rPr>
                <w:rFonts w:ascii="Times New Roman" w:hAnsi="Times New Roman" w:cs="Times New Roman"/>
                <w:b/>
                <w:sz w:val="24"/>
                <w:szCs w:val="24"/>
              </w:rPr>
              <w:t>Ders alma – bırakma ve üst sınıftan ders alma</w:t>
            </w:r>
            <w:r w:rsidR="00623621">
              <w:rPr>
                <w:rFonts w:ascii="Times New Roman" w:hAnsi="Times New Roman" w:cs="Times New Roman"/>
                <w:b/>
                <w:sz w:val="24"/>
                <w:szCs w:val="24"/>
              </w:rPr>
              <w:t xml:space="preserve">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623621">
              <w:rPr>
                <w:rFonts w:ascii="Times New Roman" w:eastAsia="ヒラギノ明朝 Pro W3" w:hAnsi="Times New Roman" w:cs="Times New Roman"/>
                <w:b/>
              </w:rPr>
              <w:t>RG</w:t>
            </w:r>
            <w:proofErr w:type="gramEnd"/>
            <w:r w:rsidR="00623621">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623621">
              <w:rPr>
                <w:rFonts w:ascii="Times New Roman" w:eastAsia="ヒラギノ明朝 Pro W3" w:hAnsi="Times New Roman" w:cs="Times New Roman"/>
                <w:b/>
              </w:rPr>
              <w:t>5/2016-29727</w:t>
            </w:r>
            <w:r w:rsidR="00623621" w:rsidRPr="009C02F3">
              <w:rPr>
                <w:rFonts w:ascii="Times New Roman" w:eastAsia="ヒラギノ明朝 Pro W3" w:hAnsi="Times New Roman" w:cs="Times New Roman"/>
                <w:b/>
              </w:rPr>
              <w: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17</w:t>
            </w:r>
            <w:r w:rsidR="00EA69BB" w:rsidRPr="009C02F3">
              <w:rPr>
                <w:rFonts w:ascii="Times New Roman" w:eastAsia="ヒラギノ明朝 Pro W3" w:hAnsi="Times New Roman" w:cs="Times New Roman"/>
              </w:rPr>
              <w:t xml:space="preserve"> – (1) Öğrenci her yarıyılın başlamasından önce, akademik takvimde belirtilen süre ve Rektörlükçe belirlenen yöntemle danışmanının denetiminde alacağı dersleri belirler.</w:t>
            </w:r>
          </w:p>
          <w:p w:rsidR="00B36C22"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B36C22">
              <w:rPr>
                <w:rFonts w:ascii="Times New Roman" w:eastAsia="ヒラギノ明朝 Pro W3" w:hAnsi="Times New Roman" w:cs="Times New Roman"/>
                <w:b/>
              </w:rPr>
              <w:t>RG</w:t>
            </w:r>
            <w:proofErr w:type="gramEnd"/>
            <w:r w:rsidR="00B36C22">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B36C22">
              <w:rPr>
                <w:rFonts w:ascii="Times New Roman" w:eastAsia="ヒラギノ明朝 Pro W3" w:hAnsi="Times New Roman" w:cs="Times New Roman"/>
                <w:b/>
              </w:rPr>
              <w:t>5/2016-29727</w:t>
            </w:r>
            <w:r w:rsidR="00B36C22" w:rsidRPr="009C02F3">
              <w:rPr>
                <w:rFonts w:ascii="Times New Roman" w:eastAsia="ヒラギノ明朝 Pro W3" w:hAnsi="Times New Roman" w:cs="Times New Roman"/>
                <w:b/>
              </w:rPr>
              <w:t>)</w:t>
            </w:r>
            <w:r w:rsidR="00B36C22">
              <w:rPr>
                <w:rFonts w:ascii="Times New Roman" w:eastAsia="ヒラギノ明朝 Pro W3" w:hAnsi="Times New Roman" w:cs="Times New Roman"/>
                <w:b/>
              </w:rPr>
              <w:t xml:space="preserve"> </w:t>
            </w:r>
            <w:r w:rsidR="00B36C22" w:rsidRPr="00B36C22">
              <w:rPr>
                <w:rFonts w:ascii="Times New Roman" w:eastAsia="ヒラギノ明朝 Pro W3" w:hAnsi="Times New Roman" w:cs="Times New Roman"/>
              </w:rPr>
              <w:t xml:space="preserve">Öğrenci yarıyıl başında programına öncelikle başarısızlığı nedeniyle tekrarlamak ve almak zorunda olduğu dersleri yazmak zorundadır. Bu şekilde alınan derslerin; ortak zorunlu dersler ile </w:t>
            </w:r>
            <w:proofErr w:type="spellStart"/>
            <w:r w:rsidR="00B36C22" w:rsidRPr="00B36C22">
              <w:rPr>
                <w:rFonts w:ascii="Times New Roman" w:eastAsia="ヒラギノ明朝 Pro W3" w:hAnsi="Times New Roman" w:cs="Times New Roman"/>
              </w:rPr>
              <w:t>yandal</w:t>
            </w:r>
            <w:proofErr w:type="spellEnd"/>
            <w:r w:rsidR="00B36C22" w:rsidRPr="00B36C22">
              <w:rPr>
                <w:rFonts w:ascii="Times New Roman" w:eastAsia="ヒラギノ明朝 Pro W3" w:hAnsi="Times New Roman" w:cs="Times New Roman"/>
              </w:rPr>
              <w:t xml:space="preserve"> ve çift </w:t>
            </w:r>
            <w:proofErr w:type="spellStart"/>
            <w:r w:rsidR="00B36C22" w:rsidRPr="00B36C22">
              <w:rPr>
                <w:rFonts w:ascii="Times New Roman" w:eastAsia="ヒラギノ明朝 Pro W3" w:hAnsi="Times New Roman" w:cs="Times New Roman"/>
              </w:rPr>
              <w:t>anadalın</w:t>
            </w:r>
            <w:proofErr w:type="spellEnd"/>
            <w:r w:rsidR="00B36C22" w:rsidRPr="00B36C22">
              <w:rPr>
                <w:rFonts w:ascii="Times New Roman" w:eastAsia="ヒラギノ明朝 Pro W3" w:hAnsi="Times New Roman" w:cs="Times New Roman"/>
              </w:rPr>
              <w:t xml:space="preserve"> öğrencinin lisans</w:t>
            </w:r>
            <w:r w:rsidR="00225F1D">
              <w:rPr>
                <w:rFonts w:ascii="Times New Roman" w:eastAsia="ヒラギノ明朝 Pro W3" w:hAnsi="Times New Roman" w:cs="Times New Roman"/>
              </w:rPr>
              <w:t xml:space="preserve"> </w:t>
            </w:r>
            <w:proofErr w:type="spellStart"/>
            <w:r w:rsidR="00B36C22" w:rsidRPr="00B36C22">
              <w:rPr>
                <w:rFonts w:ascii="Times New Roman" w:eastAsia="ヒラギノ明朝 Pro W3" w:hAnsi="Times New Roman" w:cs="Times New Roman"/>
              </w:rPr>
              <w:t>anadal</w:t>
            </w:r>
            <w:proofErr w:type="spellEnd"/>
            <w:r w:rsidR="00B36C22" w:rsidRPr="00B36C22">
              <w:rPr>
                <w:rFonts w:ascii="Times New Roman" w:eastAsia="ヒラギノ明朝 Pro W3" w:hAnsi="Times New Roman" w:cs="Times New Roman"/>
              </w:rPr>
              <w:t xml:space="preserve"> dersleri ile ortak olmayan dersleri hariç, kredi toplamı 24 den çok olamaz, bu sınır ilgili yönetim kurulu kararıyla artırılabilir.</w:t>
            </w:r>
          </w:p>
          <w:p w:rsidR="00B36C22"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(3) </w:t>
            </w:r>
            <w:r w:rsidR="00B36C22">
              <w:rPr>
                <w:rFonts w:ascii="Times New Roman" w:eastAsia="ヒラギノ明朝 Pro W3" w:hAnsi="Times New Roman" w:cs="Times New Roman"/>
                <w:b/>
              </w:rPr>
              <w:t>(Ek</w:t>
            </w:r>
            <w:r w:rsidR="006E5713">
              <w:rPr>
                <w:rFonts w:ascii="Times New Roman" w:eastAsia="ヒラギノ明朝 Pro W3" w:hAnsi="Times New Roman" w:cs="Times New Roman"/>
                <w:b/>
              </w:rPr>
              <w:t>-RG:</w:t>
            </w:r>
            <w:proofErr w:type="gramStart"/>
            <w:r w:rsidR="00B36C22">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B36C22">
              <w:rPr>
                <w:rFonts w:ascii="Times New Roman" w:eastAsia="ヒラギノ明朝 Pro W3" w:hAnsi="Times New Roman" w:cs="Times New Roman"/>
                <w:b/>
              </w:rPr>
              <w:t>5/2016</w:t>
            </w:r>
            <w:proofErr w:type="gramEnd"/>
            <w:r w:rsidR="00B36C22">
              <w:rPr>
                <w:rFonts w:ascii="Times New Roman" w:eastAsia="ヒラギノ明朝 Pro W3" w:hAnsi="Times New Roman" w:cs="Times New Roman"/>
                <w:b/>
              </w:rPr>
              <w:t>-29727</w:t>
            </w:r>
            <w:r w:rsidR="00B36C22" w:rsidRPr="009C02F3">
              <w:rPr>
                <w:rFonts w:ascii="Times New Roman" w:eastAsia="ヒラギノ明朝 Pro W3" w:hAnsi="Times New Roman" w:cs="Times New Roman"/>
                <w:b/>
              </w:rPr>
              <w:t>)</w:t>
            </w:r>
            <w:r w:rsidR="00B36C22">
              <w:rPr>
                <w:rFonts w:ascii="Times New Roman" w:eastAsia="ヒラギノ明朝 Pro W3" w:hAnsi="Times New Roman" w:cs="Times New Roman"/>
                <w:b/>
              </w:rPr>
              <w:t xml:space="preserve"> </w:t>
            </w:r>
            <w:r w:rsidR="00B36C22" w:rsidRPr="00B36C22">
              <w:rPr>
                <w:rFonts w:ascii="Times New Roman" w:eastAsia="ヒラギノ明朝 Pro W3" w:hAnsi="Times New Roman" w:cs="Times New Roman"/>
              </w:rPr>
              <w:t>Genel not ortalaması en az 2.50 olan ve alt yarıyıllardan tekrar dersi olmayan öğrenciler kredi sınırları içinde danışman onayıyla ön koşullu dersler hariç üst sınıftan ders alabilir.</w:t>
            </w:r>
          </w:p>
          <w:p w:rsidR="00EA69BB" w:rsidRPr="009C02F3" w:rsidRDefault="00B36C22" w:rsidP="00195F5E">
            <w:pPr>
              <w:pStyle w:val="AralkYok"/>
              <w:jc w:val="both"/>
              <w:rPr>
                <w:rFonts w:ascii="Times New Roman" w:eastAsia="ヒラギノ明朝 Pro W3" w:hAnsi="Times New Roman" w:cs="Times New Roman"/>
              </w:rPr>
            </w:pPr>
            <w:r>
              <w:rPr>
                <w:rFonts w:ascii="Times New Roman" w:eastAsia="ヒラギノ明朝 Pro W3" w:hAnsi="Times New Roman" w:cs="Times New Roman"/>
                <w:b/>
              </w:rPr>
              <w:tab/>
            </w:r>
            <w:r w:rsidRPr="00B36C22">
              <w:rPr>
                <w:rFonts w:ascii="Times New Roman" w:eastAsia="ヒラギノ明朝 Pro W3" w:hAnsi="Times New Roman" w:cs="Times New Roman"/>
              </w:rPr>
              <w:t>(4)</w:t>
            </w:r>
            <w:r>
              <w:rPr>
                <w:rFonts w:ascii="Times New Roman" w:eastAsia="ヒラギノ明朝 Pro W3" w:hAnsi="Times New Roman" w:cs="Times New Roman"/>
                <w:b/>
              </w:rPr>
              <w:t xml:space="preserve"> </w:t>
            </w:r>
            <w:r w:rsidR="00EA69BB" w:rsidRPr="009C02F3">
              <w:rPr>
                <w:rFonts w:ascii="Times New Roman" w:eastAsia="ヒラギノ明朝 Pro W3" w:hAnsi="Times New Roman" w:cs="Times New Roman"/>
              </w:rPr>
              <w:t>Danışman onayı ile ders alan öğrenci, akademik takvimde belirlenen ders alma-bırakma günlerinde de yine danışman onayı ile yeni dersler alabilir, tekrarlamak ve almak zorunda olduğu dersler hariç diğer dersleri bırakabilir.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w:t>
            </w:r>
            <w:r w:rsidR="00B36C22">
              <w:rPr>
                <w:rFonts w:ascii="Times New Roman" w:eastAsia="ヒラギノ明朝 Pro W3" w:hAnsi="Times New Roman" w:cs="Times New Roman"/>
              </w:rPr>
              <w:t>5</w:t>
            </w:r>
            <w:r w:rsidR="00EA69BB" w:rsidRPr="009C02F3">
              <w:rPr>
                <w:rFonts w:ascii="Times New Roman" w:eastAsia="ヒラギノ明朝 Pro W3" w:hAnsi="Times New Roman" w:cs="Times New Roman"/>
              </w:rPr>
              <w:t>) Ders alma-bırakma günlerinden sonra hiçbir şekilde öğrencinin üzerine ders yüklenmesi ve üzerinden ders silinmesi işlemi yapılamaz.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B36C22">
              <w:rPr>
                <w:rFonts w:ascii="Times New Roman" w:eastAsia="ヒラギノ明朝 Pro W3" w:hAnsi="Times New Roman" w:cs="Times New Roman"/>
              </w:rPr>
              <w:t>(6</w:t>
            </w:r>
            <w:r w:rsidR="00EA69BB" w:rsidRPr="009C02F3">
              <w:rPr>
                <w:rFonts w:ascii="Times New Roman" w:eastAsia="ヒラギノ明朝 Pro W3" w:hAnsi="Times New Roman" w:cs="Times New Roman"/>
              </w:rPr>
              <w:t>) Öğrenci, süresi içinde usulüne uygun olarak almadığı-kayıt yapmadığı derslere devam edemez ve bu derslerin sınavına giremez, girse de notu iptal edilir.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Dersten çekilme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18</w:t>
            </w:r>
            <w:r w:rsidR="00EA69BB" w:rsidRPr="009C02F3">
              <w:rPr>
                <w:rFonts w:ascii="Times New Roman" w:eastAsia="ヒラギノ明朝 Pro W3" w:hAnsi="Times New Roman" w:cs="Times New Roman"/>
              </w:rPr>
              <w:t xml:space="preserve"> – (1) Normal ders ekleme/bırakma süresi bittikten sonra öğrencinin yarıyıl başından itibaren ilk yedi hafta içinde, danışmanın önerisi, bölüm başkanlığının olumlu görüşü ve ilgili yönetim kurulu kararı ile kayıtlı olduğu dersten çekilmesine izin verilebilir. Öğrenciler programlarının ilk yılında derslerden çekilemezler.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Bir öğrenci (NA), (FF) veya (FD) notları ile daha önce başarısız olduğu ve tekrarlamak zorunda olduğu derslerden çekilemez.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Bir öğrenciye bir dönemde en çok bir dersten ve lisans öğrenimi boyunca en çok iki dersten çekilme izni verilebilir.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Bir zorunlu dersten çekilen öğrenci, o dersi verildiği ilk yarıyılda almak zorundadır.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Derslere devam</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19</w:t>
            </w:r>
            <w:r w:rsidR="00EA69BB" w:rsidRPr="009C02F3">
              <w:rPr>
                <w:rFonts w:ascii="Times New Roman" w:eastAsia="ヒラギノ明朝 Pro W3" w:hAnsi="Times New Roman" w:cs="Times New Roman"/>
              </w:rPr>
              <w:t xml:space="preserve"> – (1) Derslere ve uygulamalara devam zorunludur. Teorik saatlerin %30’undan, uygulama saatlerinin de %20’sinden fazlasına katılmayan öğrenci o dersin genel sınavına alınmaz ve (NA) notu verilir. Devamsızlıkları nedeniyle sınava girme hakkı kazanamayanların listesi, genel sınav döneminden önce ilgili dersin sorumlu öğretim elemanı tarafından ilan edilir.</w:t>
            </w:r>
          </w:p>
          <w:p w:rsidR="006E571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w:t>
            </w:r>
            <w:r w:rsidR="00715BCE">
              <w:rPr>
                <w:rFonts w:ascii="Times New Roman" w:eastAsia="ヒラギノ明朝 Pro W3" w:hAnsi="Times New Roman" w:cs="Times New Roman"/>
                <w:b/>
              </w:rPr>
              <w:t>(</w:t>
            </w:r>
            <w:proofErr w:type="gramStart"/>
            <w:r w:rsidR="00715BCE">
              <w:rPr>
                <w:rFonts w:ascii="Times New Roman" w:eastAsia="ヒラギノ明朝 Pro W3" w:hAnsi="Times New Roman" w:cs="Times New Roman"/>
                <w:b/>
              </w:rPr>
              <w:t>Değişik:RG</w:t>
            </w:r>
            <w:proofErr w:type="gramEnd"/>
            <w:r w:rsidR="00715BCE">
              <w:rPr>
                <w:rFonts w:ascii="Times New Roman" w:eastAsia="ヒラギノ明朝 Pro W3" w:hAnsi="Times New Roman" w:cs="Times New Roman"/>
                <w:b/>
              </w:rPr>
              <w:t>-24/10/2016-29867</w:t>
            </w:r>
            <w:r w:rsidR="00715BCE" w:rsidRPr="009C02F3">
              <w:rPr>
                <w:rFonts w:ascii="Times New Roman" w:eastAsia="ヒラギノ明朝 Pro W3" w:hAnsi="Times New Roman" w:cs="Times New Roman"/>
                <w:b/>
              </w:rPr>
              <w:t>)</w:t>
            </w:r>
            <w:r w:rsidR="00506700">
              <w:t xml:space="preserve"> </w:t>
            </w:r>
            <w:r w:rsidR="00506700" w:rsidRPr="00506700">
              <w:rPr>
                <w:rFonts w:ascii="Times New Roman" w:eastAsia="ヒラギノ明朝 Pro W3" w:hAnsi="Times New Roman" w:cs="Times New Roman"/>
              </w:rPr>
              <w:t xml:space="preserve">Tekrarlanan derslerde önceki dönemde devam koşulu yerine getirilmişse, ara sınava girmek koşulu ile devam zorunluluğu aranmaz. Ancak ilgili akademik birimlere bağlı bölümlerde/programlarda uygulama, proje, stüdyo, </w:t>
            </w:r>
            <w:proofErr w:type="spellStart"/>
            <w:r w:rsidR="00506700" w:rsidRPr="00506700">
              <w:rPr>
                <w:rFonts w:ascii="Times New Roman" w:eastAsia="ヒラギノ明朝 Pro W3" w:hAnsi="Times New Roman" w:cs="Times New Roman"/>
              </w:rPr>
              <w:t>intörn</w:t>
            </w:r>
            <w:proofErr w:type="spellEnd"/>
            <w:r w:rsidR="00506700" w:rsidRPr="00506700">
              <w:rPr>
                <w:rFonts w:ascii="Times New Roman" w:eastAsia="ヒラギノ明朝 Pro W3" w:hAnsi="Times New Roman" w:cs="Times New Roman"/>
              </w:rPr>
              <w:t xml:space="preserve"> </w:t>
            </w:r>
            <w:r w:rsidR="00506700" w:rsidRPr="00506700">
              <w:rPr>
                <w:rFonts w:ascii="Times New Roman" w:eastAsia="ヒラギノ明朝 Pro W3" w:hAnsi="Times New Roman" w:cs="Times New Roman"/>
              </w:rPr>
              <w:lastRenderedPageBreak/>
              <w:t>mühendislik gibi derslerde devam zorunluluğunun olup olmayacağı ilgili birimin yönetim kurulu kararı ile belirlenir</w:t>
            </w:r>
            <w:bookmarkStart w:id="0" w:name="_GoBack"/>
            <w:bookmarkEnd w:id="0"/>
            <w:r w:rsidR="00715BCE" w:rsidRPr="00715BCE">
              <w:rPr>
                <w:rFonts w:ascii="Times New Roman" w:eastAsia="ヒラギノ明朝 Pro W3" w:hAnsi="Times New Roman" w:cs="Times New Roman"/>
              </w:rPr>
              <w:t>.</w:t>
            </w:r>
            <w:r w:rsidRPr="009C02F3">
              <w:rPr>
                <w:rFonts w:ascii="Times New Roman" w:eastAsia="ヒラギノ明朝 Pro W3" w:hAnsi="Times New Roman" w:cs="Times New Roman"/>
                <w:b/>
              </w:rPr>
              <w:tab/>
            </w:r>
          </w:p>
          <w:p w:rsidR="00EA69BB" w:rsidRPr="009C02F3" w:rsidRDefault="006E5713" w:rsidP="00195F5E">
            <w:pPr>
              <w:pStyle w:val="AralkYok"/>
              <w:jc w:val="both"/>
              <w:rPr>
                <w:rFonts w:ascii="Times New Roman" w:eastAsia="ヒラギノ明朝 Pro W3" w:hAnsi="Times New Roman" w:cs="Times New Roman"/>
                <w:b/>
              </w:rPr>
            </w:pPr>
            <w:r>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 muafiyetleri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20</w:t>
            </w:r>
            <w:r w:rsidR="00EA69BB" w:rsidRPr="009C02F3">
              <w:rPr>
                <w:rFonts w:ascii="Times New Roman" w:eastAsia="ヒラギノ明朝 Pro W3" w:hAnsi="Times New Roman" w:cs="Times New Roman"/>
              </w:rPr>
              <w:t xml:space="preserve"> – (1) Muafiyet sınavları, fakülte kurullarınca belirlenen dersler için açılır. Öğrenciler bu sınavlara, dersleri ilk kez alacakları yarıyıl başında girebilirler. Öğrenciler bu haktan her ders için bir kez yararlanırlar. Muafiyet sınavlarında başarılı sayılmak için en az (CC) notu almak gerekir.</w:t>
            </w:r>
          </w:p>
          <w:p w:rsidR="00FD1673" w:rsidRPr="009C02F3" w:rsidRDefault="000D6DCF" w:rsidP="00195F5E">
            <w:pPr>
              <w:pStyle w:val="AralkYok"/>
              <w:jc w:val="both"/>
              <w:rPr>
                <w:rFonts w:ascii="Times New Roman" w:hAnsi="Times New Roman" w:cs="Times New Roman"/>
              </w:rPr>
            </w:pPr>
            <w:r w:rsidRPr="009C02F3">
              <w:rPr>
                <w:rFonts w:ascii="Times New Roman" w:eastAsia="ヒラギノ明朝 Pro W3" w:hAnsi="Times New Roman" w:cs="Times New Roman"/>
              </w:rPr>
              <w:tab/>
            </w:r>
            <w:r w:rsidR="00FD1673" w:rsidRPr="009C02F3">
              <w:rPr>
                <w:rFonts w:ascii="Times New Roman" w:eastAsia="ヒラギノ明朝 Pro W3" w:hAnsi="Times New Roman" w:cs="Times New Roman"/>
              </w:rPr>
              <w:t>(2)</w:t>
            </w:r>
            <w:r w:rsidR="006E5713">
              <w:rPr>
                <w:rFonts w:ascii="Times New Roman" w:hAnsi="Times New Roman" w:cs="Times New Roman"/>
                <w:b/>
              </w:rPr>
              <w:t>(</w:t>
            </w:r>
            <w:proofErr w:type="gramStart"/>
            <w:r w:rsidR="006E5713">
              <w:rPr>
                <w:rFonts w:ascii="Times New Roman" w:hAnsi="Times New Roman" w:cs="Times New Roman"/>
                <w:b/>
              </w:rPr>
              <w:t>Değişik:RG</w:t>
            </w:r>
            <w:proofErr w:type="gramEnd"/>
            <w:r w:rsidR="006E5713">
              <w:rPr>
                <w:rFonts w:ascii="Times New Roman" w:hAnsi="Times New Roman" w:cs="Times New Roman"/>
                <w:b/>
              </w:rPr>
              <w:t>-23/</w:t>
            </w:r>
            <w:r w:rsidR="00FD1673" w:rsidRPr="009F59F1">
              <w:rPr>
                <w:rFonts w:ascii="Times New Roman" w:hAnsi="Times New Roman" w:cs="Times New Roman"/>
                <w:b/>
              </w:rPr>
              <w:t>9/2015-29484)</w:t>
            </w:r>
            <w:r w:rsidR="009F59F1">
              <w:rPr>
                <w:rFonts w:ascii="Times New Roman" w:hAnsi="Times New Roman" w:cs="Times New Roman"/>
              </w:rPr>
              <w:t xml:space="preserve"> </w:t>
            </w:r>
            <w:r w:rsidR="00FD1673" w:rsidRPr="009C02F3">
              <w:rPr>
                <w:rFonts w:ascii="Times New Roman" w:hAnsi="Times New Roman" w:cs="Times New Roman"/>
              </w:rPr>
              <w:t>Fakülte/yüksekokula ilk kez kayıt yaptıran öğrenci, daha önce öğrenim gördüğü yükseköğretim kurumlarında aldığı ve başarılı olduğu derslerden muaf olmak için kayıt yaptırdığı öğretim yılının/yarıyılın başlamasından itibaren en geç 15(</w:t>
            </w:r>
            <w:proofErr w:type="spellStart"/>
            <w:r w:rsidR="00FD1673" w:rsidRPr="009C02F3">
              <w:rPr>
                <w:rFonts w:ascii="Times New Roman" w:hAnsi="Times New Roman" w:cs="Times New Roman"/>
              </w:rPr>
              <w:t>onbeş</w:t>
            </w:r>
            <w:proofErr w:type="spellEnd"/>
            <w:r w:rsidR="00FD1673" w:rsidRPr="009C02F3">
              <w:rPr>
                <w:rFonts w:ascii="Times New Roman" w:hAnsi="Times New Roman" w:cs="Times New Roman"/>
              </w:rPr>
              <w:t>) iş günü içinde ilgili yönetim kuruluna başvurabilir. Başvurular ilgili yönetim kurulunca bir hafta içinde değerlendirilerek başarı notları da belirtilmek suretiyle karara bağlanır. Öğrencinin muaf sayıldığı derslerden aldığı notlar, öğrencinin transkriptinde gösterilerek genel ağırlıklı ortalama hesabında değerlendirmeye alınır.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Diğer üniversitelerden ders alma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21</w:t>
            </w:r>
            <w:r w:rsidR="00EA69BB" w:rsidRPr="009C02F3">
              <w:rPr>
                <w:rFonts w:ascii="Times New Roman" w:eastAsia="ヒラギノ明朝 Pro W3" w:hAnsi="Times New Roman" w:cs="Times New Roman"/>
              </w:rPr>
              <w:t xml:space="preserve"> – (1) Öğrenciler, ilgili fakülte ya da yüksekokul yönetim kurulundan önceden izin almak koşuluyla diğer üniversitelerden ders alabilir ve bu derslerden aldığı notları bir sonraki yarıyılın genel sınav dönemi sonuna kadar transkriptine işletebilir. Eşdeğerlik koşulu aranmaksızın alınan seçmeli dersler alındığı üniversitenin ders adı ve koduyla transkriptine işlenebilir.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Diğer üniversitelerden alınan derslerin notları, bu Yönetmeliğin 26 </w:t>
            </w:r>
            <w:proofErr w:type="spellStart"/>
            <w:r w:rsidR="00EA69BB" w:rsidRPr="009C02F3">
              <w:rPr>
                <w:rFonts w:ascii="Times New Roman" w:eastAsia="ヒラギノ明朝 Pro W3" w:hAnsi="Times New Roman" w:cs="Times New Roman"/>
              </w:rPr>
              <w:t>ncı</w:t>
            </w:r>
            <w:proofErr w:type="spellEnd"/>
            <w:r w:rsidR="00EA69BB" w:rsidRPr="009C02F3">
              <w:rPr>
                <w:rFonts w:ascii="Times New Roman" w:eastAsia="ヒラギノ明朝 Pro W3" w:hAnsi="Times New Roman" w:cs="Times New Roman"/>
              </w:rPr>
              <w:t xml:space="preserve"> maddesine göre, rakamlı not ise puanlar, harf notu ise katsayılar esas alınarak değerlendirilir.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Değişim programları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22</w:t>
            </w:r>
            <w:r w:rsidR="00EA69BB" w:rsidRPr="009C02F3">
              <w:rPr>
                <w:rFonts w:ascii="Times New Roman" w:eastAsia="ヒラギノ明朝 Pro W3" w:hAnsi="Times New Roman" w:cs="Times New Roman"/>
              </w:rPr>
              <w:t xml:space="preserve"> – (1) Üniversite ile yabancı ülkelerdeki veya yurt içindeki bir yükseköğretim kurumu arasında yapılan anlaşma uyarınca öğrenci değişim programları uygulanabilir. Bu programlar çerçevesinde öğrenciler bir veya iki yarıyıl yurt içi veya yurt dışındaki üniversitelere gönderilebilir.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Yurt dışı (ERASMUS) ve yurt içi (FARABİ) öğrenci değişimi kapsamında öğrenim görmek üzere gönderilen öğrencilerin alacağı dersler bölüm koordinatörü tarafından belirlenir. Belirlenen bu derslerden, öğrenim gördüğü lisans programı derslerine eşdeğer olan veya yerine saydıracağı ders varsa kendi lisans programındaki eşdeğer dersi veya yerine sayılan dersi ile birlikte, eşdeğer veya yerine sayılan ders yoksa alınan ders seçmeli olarak, kendi kodu, adı ve kredisi (AKTS) ile birlikte transkriptine işlenir.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İkili anlaşmalar çerçevesinde çift diplomaya yönelik ortak program yürüten bölümlerin öğrencilerinin ilgili üniversitelerden aldıkları dersler olduğu gibi transkriptine işlenir.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Yurt dışındaki anlaşmalı üniversitelerden Toros Üniversitesine gelen öğrencilere aldıkları dersleri ve başarı durumlarını gösteren bir belge Öğrenci İşleri Müdürlüğü tarafından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(5) Değişim programları çerçevesinde öğrenim ücretlerinin nasıl ödeneceği ikili anlaşmalara göre yürütülür.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Sınavlar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23</w:t>
            </w:r>
            <w:r w:rsidR="00EA69BB" w:rsidRPr="009C02F3">
              <w:rPr>
                <w:rFonts w:ascii="Times New Roman" w:eastAsia="ヒラギノ明朝 Pro W3" w:hAnsi="Times New Roman" w:cs="Times New Roman"/>
              </w:rPr>
              <w:t xml:space="preserve"> – (1) Sınavlar; aşağıda ifade edildiği gibi düzenlenir. Bu sınavlar yazılı, sözlü veya hem yazılı hem sözlü ve/veya uygulamalı olarak yapılabilir. Sınav tarihleri, ilgili dekanlık- yüksekokul müdürlüğünce ve ilgili bölümlerce sınavlardan en az bir hafta önce ilan edilir. Ara sınavların sayı ve tarihleri ise dersin sorumlu öğretim elemanının önerisi üzerine, o yarıyılın ilk ayı içinde ilgili bölüm veya anabilim/</w:t>
            </w:r>
            <w:proofErr w:type="spellStart"/>
            <w:r w:rsidR="00EA69BB" w:rsidRPr="009C02F3">
              <w:rPr>
                <w:rFonts w:ascii="Times New Roman" w:eastAsia="ヒラギノ明朝 Pro W3" w:hAnsi="Times New Roman" w:cs="Times New Roman"/>
              </w:rPr>
              <w:t>anasanat</w:t>
            </w:r>
            <w:proofErr w:type="spellEnd"/>
            <w:r w:rsidR="00EA69BB" w:rsidRPr="009C02F3">
              <w:rPr>
                <w:rFonts w:ascii="Times New Roman" w:eastAsia="ヒラギノ明朝 Pro W3" w:hAnsi="Times New Roman" w:cs="Times New Roman"/>
              </w:rPr>
              <w:t xml:space="preserve"> dalı başkanlığınca öğrencilere duyurulur. Gerekli hallerde ilgili yönetim kurulu kararı ve Rektörlük onayı ile Cumartesi ve Pazar günleri de ders ve sınav yapılabilir.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Ara Sınav: Her ders için en az bir ara sınav yapılır. Ayrı ders niteliğindeki proje, bitirme ödevi, laboratuvar, atölye ve benzeri çalışmaların yarıyıl içi değerlendirmeleri ara sınav yerine geçebilir. Ara sınav sonuçları, genel sınav döneminden önce ilan edilir.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Genel Sınav: Bir dersin genel sınavı o dersin tamamlandığı yarıyıl sonunda yapılır. Dersi programına alarak devam zorunluluğunu yerine getiren öğrenciler genel sınava girebilir.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Muafiyet Sınavı: Muafiyet sınavları, ilgili kurulların önerisi üzerine Fakülte tarafından belirlenen dersler için yarıyıl başında yapılır.</w:t>
            </w:r>
          </w:p>
          <w:p w:rsidR="00EF6358"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lastRenderedPageBreak/>
              <w:tab/>
            </w:r>
            <w:r w:rsidR="00EF6358" w:rsidRPr="009C02F3">
              <w:rPr>
                <w:rFonts w:ascii="Times New Roman" w:eastAsia="ヒラギノ明朝 Pro W3" w:hAnsi="Times New Roman" w:cs="Times New Roman"/>
              </w:rPr>
              <w:t xml:space="preserve">ç)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F93D55" w:rsidRPr="00AA248C">
              <w:rPr>
                <w:rFonts w:ascii="Times New Roman" w:eastAsia="ヒラギノ明朝 Pro W3" w:hAnsi="Times New Roman" w:cs="Times New Roman"/>
                <w:b/>
              </w:rPr>
              <w:t>9/2015-29484)</w:t>
            </w:r>
            <w:r w:rsidR="00AA248C">
              <w:rPr>
                <w:rFonts w:ascii="Times New Roman" w:eastAsia="ヒラギノ明朝 Pro W3" w:hAnsi="Times New Roman" w:cs="Times New Roman"/>
              </w:rPr>
              <w:t xml:space="preserve"> </w:t>
            </w:r>
            <w:r w:rsidR="00F93D55" w:rsidRPr="009C02F3">
              <w:rPr>
                <w:rFonts w:ascii="Times New Roman" w:eastAsia="ヒラギノ明朝 Pro W3" w:hAnsi="Times New Roman" w:cs="Times New Roman"/>
              </w:rPr>
              <w:t>Tek Ders Sınavı: Mezun olabilmek için tek bir ders dışında bütün derslerini başarmış ve genel not ortalaması en az 2.00 olan öğrencilere başarısız oldukları bu tek dersin devam koşulunu yerine getirmiş olmaları halinde, bu duruma geldikleri yarıyılın bütünleme sınavlarının ya da izleyen yaz döneminin sonunda bir kez tek ders sınavı hakkı verilir. Bu sınavdan en az CC veya S notu alan öğrenci başarılı sayılır. Başarısızlık halinde, öğrenci bu dersi açıldığı dönemde tekrarlar.</w:t>
            </w:r>
          </w:p>
          <w:p w:rsidR="00D2127F"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d)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w:t>
            </w:r>
            <w:r w:rsidR="00D2127F">
              <w:rPr>
                <w:rFonts w:ascii="Times New Roman" w:eastAsia="ヒラギノ明朝 Pro W3" w:hAnsi="Times New Roman" w:cs="Times New Roman"/>
                <w:b/>
              </w:rPr>
              <w:t>24/10/2016</w:t>
            </w:r>
            <w:r w:rsidR="00AC1BB9" w:rsidRPr="00AA248C">
              <w:rPr>
                <w:rFonts w:ascii="Times New Roman" w:eastAsia="ヒラギノ明朝 Pro W3" w:hAnsi="Times New Roman" w:cs="Times New Roman"/>
                <w:b/>
              </w:rPr>
              <w:t>-29</w:t>
            </w:r>
            <w:r w:rsidR="00D2127F">
              <w:rPr>
                <w:rFonts w:ascii="Times New Roman" w:eastAsia="ヒラギノ明朝 Pro W3" w:hAnsi="Times New Roman" w:cs="Times New Roman"/>
                <w:b/>
              </w:rPr>
              <w:t>867</w:t>
            </w:r>
            <w:r w:rsidR="00AC1BB9" w:rsidRPr="00AA248C">
              <w:rPr>
                <w:rFonts w:ascii="Times New Roman" w:eastAsia="ヒラギノ明朝 Pro W3" w:hAnsi="Times New Roman" w:cs="Times New Roman"/>
                <w:b/>
              </w:rPr>
              <w:t xml:space="preserve">) </w:t>
            </w:r>
            <w:r w:rsidR="000A5F00" w:rsidRPr="000A5F00">
              <w:rPr>
                <w:rFonts w:ascii="Times New Roman" w:eastAsia="ヒラギノ明朝 Pro W3" w:hAnsi="Times New Roman" w:cs="Times New Roman"/>
              </w:rPr>
              <w:t xml:space="preserve">Bütünleme Sınavı: İlgili yarıyıl veya yıl sonunda almış oldukları ders veya derslerin final sınavına girme hakkı elde edenlerden final sınavında başarısız olan öğrenciler ile sınava girme şartlarını sağladığı halde final sınavına giremeyen öğrencilere başarısız/koşullu başarılı/başarılı oldukları her ders için dersin dönemi sonunda yarıyıl sonu sınavından sonra yapılan sınavdır. Bütünleme sınavı değerlendirmesi yarıyıl sonu sınavında olduğu gibidir. Ancak ilgili akademik birimlere bağlı bölümlerde/programlarda proje, stüdyo, </w:t>
            </w:r>
            <w:proofErr w:type="spellStart"/>
            <w:r w:rsidR="000A5F00" w:rsidRPr="000A5F00">
              <w:rPr>
                <w:rFonts w:ascii="Times New Roman" w:eastAsia="ヒラギノ明朝 Pro W3" w:hAnsi="Times New Roman" w:cs="Times New Roman"/>
              </w:rPr>
              <w:t>intörn</w:t>
            </w:r>
            <w:proofErr w:type="spellEnd"/>
            <w:r w:rsidR="000A5F00" w:rsidRPr="000A5F00">
              <w:rPr>
                <w:rFonts w:ascii="Times New Roman" w:eastAsia="ヒラギノ明朝 Pro W3" w:hAnsi="Times New Roman" w:cs="Times New Roman"/>
              </w:rPr>
              <w:t xml:space="preserve"> mühendislik gibi derslerde bütünleme sınavının olup olmayacağı her yarıyılın başında ilgili birimin yönetim kurulu kararı ile belirlenir. Bütünleme sınavlarının mazeret sınavları yapılmaz ve bütünleme sınav notu en son not olarak kabul edilir</w:t>
            </w:r>
            <w:r w:rsidR="00D2127F" w:rsidRPr="00D2127F">
              <w:rPr>
                <w:rFonts w:ascii="Times New Roman" w:eastAsia="ヒラギノ明朝 Pro W3" w:hAnsi="Times New Roman" w:cs="Times New Roman"/>
              </w:rPr>
              <w: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e) Mazeret Sınavı: Mazeret sınavı, ara ve </w:t>
            </w:r>
            <w:proofErr w:type="spellStart"/>
            <w:r w:rsidR="00EA69BB" w:rsidRPr="009C02F3">
              <w:rPr>
                <w:rFonts w:ascii="Times New Roman" w:eastAsia="ヒラギノ明朝 Pro W3" w:hAnsi="Times New Roman" w:cs="Times New Roman"/>
              </w:rPr>
              <w:t>yarıyılsonu</w:t>
            </w:r>
            <w:proofErr w:type="spellEnd"/>
            <w:r w:rsidR="00EA69BB" w:rsidRPr="009C02F3">
              <w:rPr>
                <w:rFonts w:ascii="Times New Roman" w:eastAsia="ヒラギノ明朝 Pro W3" w:hAnsi="Times New Roman" w:cs="Times New Roman"/>
              </w:rPr>
              <w:t xml:space="preserve"> sınavları yerine kullanılabilir. </w:t>
            </w:r>
            <w:proofErr w:type="gramStart"/>
            <w:r w:rsidR="00EA69BB" w:rsidRPr="009C02F3">
              <w:rPr>
                <w:rFonts w:ascii="Times New Roman" w:eastAsia="ヒラギノ明朝 Pro W3" w:hAnsi="Times New Roman" w:cs="Times New Roman"/>
              </w:rPr>
              <w:t>Bu sınavlara girme hakkı olduğu halde giremeyen öğrencilerden haklı ve geçerli nedenleri (mazeretleri) ilgili yönetim kurullarınca kabul edilenler, ara sınav haklarını aynı yarıyıl içinde; genel sınav haklarını da mazeretlerinin bitimini izleyen ilk genel sınav döneminde dekanlık, yüksekokul müdürlüğü veya bölüm/anabilim/</w:t>
            </w:r>
            <w:proofErr w:type="spellStart"/>
            <w:r w:rsidR="00EA69BB" w:rsidRPr="009C02F3">
              <w:rPr>
                <w:rFonts w:ascii="Times New Roman" w:eastAsia="ヒラギノ明朝 Pro W3" w:hAnsi="Times New Roman" w:cs="Times New Roman"/>
              </w:rPr>
              <w:t>anasanat</w:t>
            </w:r>
            <w:proofErr w:type="spellEnd"/>
            <w:r w:rsidR="00EA69BB" w:rsidRPr="009C02F3">
              <w:rPr>
                <w:rFonts w:ascii="Times New Roman" w:eastAsia="ヒラギノ明朝 Pro W3" w:hAnsi="Times New Roman" w:cs="Times New Roman"/>
              </w:rPr>
              <w:t xml:space="preserve"> dalı başkanlığınca belirlenen gün, yer ve saatte kullanırlar. </w:t>
            </w:r>
            <w:proofErr w:type="gramEnd"/>
            <w:r w:rsidR="00EA69BB" w:rsidRPr="009C02F3">
              <w:rPr>
                <w:rFonts w:ascii="Times New Roman" w:eastAsia="ヒラギノ明朝 Pro W3" w:hAnsi="Times New Roman" w:cs="Times New Roman"/>
              </w:rPr>
              <w:t>Mazeret sınavları için ikinci bir mazeret sınav tarihi verilmez.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Öğrenciler sınava ilan edilen gün, saat ve yerde girmek ve kimlik belgeleri ile istenecek başka belgeleri yanlarında bulundurmak zorundadırlar. Aksi halde sınavları geçersiz sayılır. Öğrencinin, hak etmediği bir sınava girmesi durumunda aldığı not, ilan edilmiş olsa da iptal edilir.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Yazılı sınav belgeleri en az iki yıl saklanır.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Sınav sonuçlarının ilanı, itiraz ve notların kesinleşmesi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24</w:t>
            </w:r>
            <w:r w:rsidR="00EA69BB" w:rsidRPr="009C02F3">
              <w:rPr>
                <w:rFonts w:ascii="Times New Roman" w:eastAsia="ヒラギノ明朝 Pro W3" w:hAnsi="Times New Roman" w:cs="Times New Roman"/>
              </w:rPr>
              <w:t xml:space="preserve"> – (1) Sınav sonuçları, Rektörlüğün belirlediği yöntemle ilgili birimlerce ilan edilir. Öğrenciler Akademik takvimde belirtilen, sınav sonuçlarının Öğrenci İşleri Müdürlüğü’ne son teslim tarihinden itibaren 15 gün içinde, maddi hata gerekçesi ile dekanlığa/ yüksekokul müdürlüğüne yazılı olarak başvurmak suretiyle sınav sonuçlarına itiraz edebilirler. İtiraz üzerine ilgili birim başkanlığınca yapılacak inceleme sonucu maddi hata tespit edilirse, ilgili ders sorumlusunun da görüşü alınarak, gerekli düzeltme yapılmak üzere dekanlığa veya yüksekokul müdürlüğüne bildirilir. </w:t>
            </w:r>
            <w:proofErr w:type="spellStart"/>
            <w:r w:rsidR="00EA69BB" w:rsidRPr="009C02F3">
              <w:rPr>
                <w:rFonts w:ascii="Times New Roman" w:eastAsia="ヒラギノ明朝 Pro W3" w:hAnsi="Times New Roman" w:cs="Times New Roman"/>
              </w:rPr>
              <w:t>Onbeş</w:t>
            </w:r>
            <w:proofErr w:type="spellEnd"/>
            <w:r w:rsidR="00EA69BB" w:rsidRPr="009C02F3">
              <w:rPr>
                <w:rFonts w:ascii="Times New Roman" w:eastAsia="ヒラギノ明朝 Pro W3" w:hAnsi="Times New Roman" w:cs="Times New Roman"/>
              </w:rPr>
              <w:t xml:space="preserve"> günlük sürenin bitiminden sonra, gerek öğrencinin itirazı üzerine, gerekse dersin sorumlusu öğretim elemanı tarafından talep edilecek not değişiklikleri işleme konulmaz. Süresi içinde yapılan not değişikliği talepleri de, değişiklik için ön görülen son başvuru tarihinden itibaren en geç </w:t>
            </w:r>
            <w:proofErr w:type="spellStart"/>
            <w:r w:rsidR="00EA69BB" w:rsidRPr="009C02F3">
              <w:rPr>
                <w:rFonts w:ascii="Times New Roman" w:eastAsia="ヒラギノ明朝 Pro W3" w:hAnsi="Times New Roman" w:cs="Times New Roman"/>
              </w:rPr>
              <w:t>onbeş</w:t>
            </w:r>
            <w:proofErr w:type="spellEnd"/>
            <w:r w:rsidR="00EA69BB" w:rsidRPr="009C02F3">
              <w:rPr>
                <w:rFonts w:ascii="Times New Roman" w:eastAsia="ヒラギノ明朝 Pro W3" w:hAnsi="Times New Roman" w:cs="Times New Roman"/>
              </w:rPr>
              <w:t xml:space="preserve"> gün içinde, ilgili Yönetim Kurulları tarafından sonuçlandırılarak Öğrenci İşleri Müdürlüğüne gönderilir.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 başarı notu</w:t>
            </w:r>
          </w:p>
          <w:p w:rsidR="0094563D" w:rsidRPr="009C02F3" w:rsidRDefault="000D6DCF" w:rsidP="00195F5E">
            <w:pPr>
              <w:pStyle w:val="AralkYok"/>
              <w:jc w:val="both"/>
              <w:rPr>
                <w:rFonts w:ascii="Times New Roman" w:eastAsia="Times New Roman" w:hAnsi="Times New Roman" w:cs="Times New Roman"/>
              </w:rPr>
            </w:pPr>
            <w:r w:rsidRPr="009C02F3">
              <w:rPr>
                <w:rFonts w:ascii="Times New Roman" w:eastAsia="Times New Roman" w:hAnsi="Times New Roman" w:cs="Times New Roman"/>
                <w:b/>
                <w:bCs/>
              </w:rPr>
              <w:tab/>
            </w:r>
            <w:r w:rsidR="0094563D" w:rsidRPr="009C02F3">
              <w:rPr>
                <w:rFonts w:ascii="Times New Roman" w:eastAsia="Times New Roman" w:hAnsi="Times New Roman" w:cs="Times New Roman"/>
                <w:b/>
                <w:bCs/>
              </w:rPr>
              <w:t>MADDE 25 –</w:t>
            </w:r>
            <w:r w:rsidR="0094563D" w:rsidRPr="009C02F3">
              <w:rPr>
                <w:rFonts w:ascii="Times New Roman" w:eastAsia="Times New Roman" w:hAnsi="Times New Roman" w:cs="Times New Roman"/>
                <w:bCs/>
              </w:rPr>
              <w:t> </w:t>
            </w:r>
            <w:r w:rsidR="0094563D" w:rsidRPr="009C02F3">
              <w:rPr>
                <w:rFonts w:ascii="Times New Roman" w:eastAsia="Times New Roman" w:hAnsi="Times New Roman" w:cs="Times New Roman"/>
              </w:rPr>
              <w:t xml:space="preserve">(1)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610183" w:rsidRPr="00AA248C">
              <w:rPr>
                <w:rFonts w:ascii="Times New Roman" w:eastAsia="ヒラギノ明朝 Pro W3" w:hAnsi="Times New Roman" w:cs="Times New Roman"/>
                <w:b/>
              </w:rPr>
              <w:t>RG</w:t>
            </w:r>
            <w:proofErr w:type="gramEnd"/>
            <w:r w:rsidR="00610183" w:rsidRPr="00AA248C">
              <w:rPr>
                <w:rFonts w:ascii="Times New Roman" w:eastAsia="ヒラギノ明朝 Pro W3" w:hAnsi="Times New Roman" w:cs="Times New Roman"/>
                <w:b/>
              </w:rPr>
              <w:t>-8/3/2015-29289)</w:t>
            </w:r>
            <w:r w:rsidR="00610183" w:rsidRPr="009C02F3">
              <w:rPr>
                <w:rFonts w:ascii="Times New Roman" w:eastAsia="ヒラギノ明朝 Pro W3" w:hAnsi="Times New Roman" w:cs="Times New Roman"/>
              </w:rPr>
              <w:t xml:space="preserve"> </w:t>
            </w:r>
            <w:r w:rsidR="0094563D" w:rsidRPr="009C02F3">
              <w:rPr>
                <w:rFonts w:ascii="Times New Roman" w:eastAsia="Times New Roman" w:hAnsi="Times New Roman" w:cs="Times New Roman"/>
              </w:rPr>
              <w:t>Bir dersteki başarı durumu ders başarı notu ile belirlenir. Ders başarı notu; öğrencinin yarıyıldaki ara sınavlar, ödevler, uygulamalı çalışmalar ve genel sınavda gösterdiği başarının birlikte değerlendirmesiyle elde edilir. Yarıyıl içi başarının ve genel sınavın ders başarı notuna etkileri ve öğrencinin başarılı sayılması için genel sınavda alması gereken en az not (100 üzerinden 45) ile dersin uygulama planı, dersin sorumlu öğretim elemanı tarafından yarıyıl başında öğrencilere duyurulur. Genel sınava girmeyen öğrenci o dersten başarısız sayılır. Sınavlardan alınan ham puanlar, 100 (yüz) üzerinden puanlara dönüştürülerek genel başarı notu verilir.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Notlar</w:t>
            </w:r>
          </w:p>
          <w:p w:rsidR="00FC2C1F"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26</w:t>
            </w:r>
            <w:r w:rsidR="00EA69BB" w:rsidRPr="009C02F3">
              <w:rPr>
                <w:rFonts w:ascii="Times New Roman" w:eastAsia="ヒラギノ明朝 Pro W3" w:hAnsi="Times New Roman" w:cs="Times New Roman"/>
              </w:rPr>
              <w:t xml:space="preserve"> – </w:t>
            </w:r>
            <w:r w:rsidR="0094563D" w:rsidRPr="009C02F3">
              <w:rPr>
                <w:rFonts w:ascii="Times New Roman" w:eastAsia="ヒラギノ明朝 Pro W3" w:hAnsi="Times New Roman" w:cs="Times New Roman"/>
              </w:rPr>
              <w:t xml:space="preserve">(1)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FC2C1F" w:rsidRPr="006759B4">
              <w:rPr>
                <w:rFonts w:ascii="Times New Roman" w:eastAsia="ヒラギノ明朝 Pro W3" w:hAnsi="Times New Roman" w:cs="Times New Roman"/>
                <w:b/>
              </w:rPr>
              <w:t>9/2015-29484)</w:t>
            </w:r>
            <w:r w:rsidR="00FC2C1F" w:rsidRPr="009C02F3">
              <w:rPr>
                <w:rFonts w:ascii="Times New Roman" w:eastAsia="ヒラギノ明朝 Pro W3" w:hAnsi="Times New Roman" w:cs="Times New Roman"/>
              </w:rPr>
              <w:t xml:space="preserve"> Ders başarı notlarını ifade eden</w:t>
            </w:r>
          </w:p>
          <w:p w:rsidR="00FC2C1F" w:rsidRPr="009C02F3" w:rsidRDefault="00FC2C1F" w:rsidP="00195F5E">
            <w:pPr>
              <w:pStyle w:val="AralkYok"/>
              <w:jc w:val="both"/>
              <w:rPr>
                <w:rFonts w:ascii="Times New Roman" w:eastAsia="ヒラギノ明朝 Pro W3" w:hAnsi="Times New Roman" w:cs="Times New Roman"/>
              </w:rPr>
            </w:pPr>
            <w:proofErr w:type="gramStart"/>
            <w:r w:rsidRPr="009C02F3">
              <w:rPr>
                <w:rFonts w:ascii="Times New Roman" w:eastAsia="ヒラギノ明朝 Pro W3" w:hAnsi="Times New Roman" w:cs="Times New Roman"/>
              </w:rPr>
              <w:t>puanlar</w:t>
            </w:r>
            <w:proofErr w:type="gramEnd"/>
            <w:r w:rsidRPr="009C02F3">
              <w:rPr>
                <w:rFonts w:ascii="Times New Roman" w:eastAsia="ヒラギノ明朝 Pro W3" w:hAnsi="Times New Roman" w:cs="Times New Roman"/>
              </w:rPr>
              <w:t>, notlar ve katsayıları aşağıda belirtilen şekilde;</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Puanlar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Harf Notu </w:t>
            </w:r>
            <w:r w:rsidRPr="009C02F3">
              <w:rPr>
                <w:rFonts w:ascii="Times New Roman" w:eastAsia="ヒラギノ明朝 Pro W3" w:hAnsi="Times New Roman" w:cs="Times New Roman"/>
              </w:rPr>
              <w:tab/>
              <w:t>Katsayılar</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90-100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AA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4,00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80-89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BA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3,50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70-79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BB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3,00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65-69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CB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2,50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lastRenderedPageBreak/>
              <w:t xml:space="preserve">60-64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CC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2,00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55-59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DC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1,50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50-54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DD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1,00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40-49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FD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0,50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0-39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FF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0,00</w:t>
            </w:r>
          </w:p>
          <w:p w:rsidR="00FC2C1F" w:rsidRPr="009C02F3" w:rsidRDefault="00FC2C1F" w:rsidP="00195F5E">
            <w:pPr>
              <w:pStyle w:val="AralkYok"/>
              <w:jc w:val="both"/>
              <w:rPr>
                <w:rFonts w:ascii="Times New Roman" w:eastAsia="ヒラギノ明朝 Pro W3" w:hAnsi="Times New Roman" w:cs="Times New Roman"/>
              </w:rPr>
            </w:pPr>
            <w:proofErr w:type="gramStart"/>
            <w:r w:rsidRPr="009C02F3">
              <w:rPr>
                <w:rFonts w:ascii="Times New Roman" w:eastAsia="ヒラギノ明朝 Pro W3" w:hAnsi="Times New Roman" w:cs="Times New Roman"/>
              </w:rPr>
              <w:t>olup</w:t>
            </w:r>
            <w:proofErr w:type="gramEnd"/>
            <w:r w:rsidRPr="009C02F3">
              <w:rPr>
                <w:rFonts w:ascii="Times New Roman" w:eastAsia="ヒラギノ明朝 Pro W3" w:hAnsi="Times New Roman" w:cs="Times New Roman"/>
              </w:rPr>
              <w:t xml:space="preserve">, bir dersten AA, BA, BB, CB, CC notlarından birini alan öğrenci o dersten başarılı, DC ve DD notlarından birini alan öğrenci o dersi koşullu başarmış sayılır. Bir dersten FD ve FF notlarından birini alan öğrenci o dersten başarısızdır. </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Diğer harf notlarının anlamları aşağıdaki gibidir;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EX (</w:t>
            </w:r>
            <w:proofErr w:type="spellStart"/>
            <w:r w:rsidR="00EA69BB" w:rsidRPr="009C02F3">
              <w:rPr>
                <w:rFonts w:ascii="Times New Roman" w:eastAsia="ヒラギノ明朝 Pro W3" w:hAnsi="Times New Roman" w:cs="Times New Roman"/>
              </w:rPr>
              <w:t>exemption</w:t>
            </w:r>
            <w:proofErr w:type="spellEnd"/>
            <w:r w:rsidR="00EA69BB" w:rsidRPr="009C02F3">
              <w:rPr>
                <w:rFonts w:ascii="Times New Roman" w:eastAsia="ヒラギノ明朝 Pro W3" w:hAnsi="Times New Roman" w:cs="Times New Roman"/>
              </w:rPr>
              <w:t xml:space="preserve">-muaf) </w:t>
            </w:r>
            <w:r w:rsidR="006E5713">
              <w:rPr>
                <w:rFonts w:ascii="Times New Roman" w:eastAsia="ヒラギノ明朝 Pro W3" w:hAnsi="Times New Roman" w:cs="Times New Roman"/>
              </w:rPr>
              <w:t>notu, Üniversiteye diğer yüksek</w:t>
            </w:r>
            <w:r w:rsidR="00EA69BB" w:rsidRPr="009C02F3">
              <w:rPr>
                <w:rFonts w:ascii="Times New Roman" w:eastAsia="ヒラギノ明朝 Pro W3" w:hAnsi="Times New Roman" w:cs="Times New Roman"/>
              </w:rPr>
              <w:t>öğretim kurumlarından yatay geçiş yapan öğrencilere veya Üniversitede lisansüstü prog</w:t>
            </w:r>
            <w:r w:rsidR="006E5713">
              <w:rPr>
                <w:rFonts w:ascii="Times New Roman" w:eastAsia="ヒラギノ明朝 Pro W3" w:hAnsi="Times New Roman" w:cs="Times New Roman"/>
              </w:rPr>
              <w:t>rama başlamadan önce bir yüksek</w:t>
            </w:r>
            <w:r w:rsidR="00EA69BB" w:rsidRPr="009C02F3">
              <w:rPr>
                <w:rFonts w:ascii="Times New Roman" w:eastAsia="ヒラギノ明朝 Pro W3" w:hAnsi="Times New Roman" w:cs="Times New Roman"/>
              </w:rPr>
              <w:t>öğretim kurumundan ders almış öğrencilere daha önce almış oldukları ve eşdeğerliği ilgili bölüm kurulu tarafından kabul edilen dersler için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I (</w:t>
            </w:r>
            <w:proofErr w:type="spellStart"/>
            <w:r w:rsidR="00EA69BB" w:rsidRPr="009C02F3">
              <w:rPr>
                <w:rFonts w:ascii="Times New Roman" w:eastAsia="ヒラギノ明朝 Pro W3" w:hAnsi="Times New Roman" w:cs="Times New Roman"/>
              </w:rPr>
              <w:t>incomplete</w:t>
            </w:r>
            <w:proofErr w:type="spellEnd"/>
            <w:r w:rsidR="00EA69BB" w:rsidRPr="009C02F3">
              <w:rPr>
                <w:rFonts w:ascii="Times New Roman" w:eastAsia="ヒラギノ明朝 Pro W3" w:hAnsi="Times New Roman" w:cs="Times New Roman"/>
              </w:rPr>
              <w:t xml:space="preserve">-eksik) notu, hastalık veya geçerli başka bir nedenle dönem içinde başarılı olduğu halde ders için gerekli koşulları tamamlayamayan öğrencilere öğretim üyesince takdir olunur. Öğrenci herhangi bir dersten (I) notu aldığı takdirde, notların öğrenci işlerince ilanı tarihinden itibaren </w:t>
            </w:r>
            <w:proofErr w:type="spellStart"/>
            <w:r w:rsidR="00EA69BB" w:rsidRPr="009C02F3">
              <w:rPr>
                <w:rFonts w:ascii="Times New Roman" w:eastAsia="ヒラギノ明朝 Pro W3" w:hAnsi="Times New Roman" w:cs="Times New Roman"/>
              </w:rPr>
              <w:t>onbeş</w:t>
            </w:r>
            <w:proofErr w:type="spellEnd"/>
            <w:r w:rsidR="00EA69BB" w:rsidRPr="009C02F3">
              <w:rPr>
                <w:rFonts w:ascii="Times New Roman" w:eastAsia="ヒラギノ明朝 Pro W3" w:hAnsi="Times New Roman" w:cs="Times New Roman"/>
              </w:rPr>
              <w:t xml:space="preserve"> gün içinde eksiklerini tamamlayarak bir not almak zorundadır. Aksi halde, (I) notu kendiliğinden (FF) notuna dönüşür. Ancak uzayan bir hastalık ve benzeri hallerde, öğrencinin gerekli dilekçe ve belgelerle başvurusu, öğretim elemanının önerisi ve bölüm kurulunun onayıyla (I) notunun süresi bir sonraki kayıt döneminin başlangıcına kadar uzatılabilir.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NA (</w:t>
            </w:r>
            <w:proofErr w:type="spellStart"/>
            <w:r w:rsidR="00EA69BB" w:rsidRPr="009C02F3">
              <w:rPr>
                <w:rFonts w:ascii="Times New Roman" w:eastAsia="ヒラギノ明朝 Pro W3" w:hAnsi="Times New Roman" w:cs="Times New Roman"/>
              </w:rPr>
              <w:t>no</w:t>
            </w:r>
            <w:proofErr w:type="spellEnd"/>
            <w:r w:rsidR="00EA69BB" w:rsidRPr="009C02F3">
              <w:rPr>
                <w:rFonts w:ascii="Times New Roman" w:eastAsia="ヒラギノ明朝 Pro W3" w:hAnsi="Times New Roman" w:cs="Times New Roman"/>
              </w:rPr>
              <w:t xml:space="preserve"> </w:t>
            </w:r>
            <w:proofErr w:type="spellStart"/>
            <w:r w:rsidR="00EA69BB" w:rsidRPr="009C02F3">
              <w:rPr>
                <w:rFonts w:ascii="Times New Roman" w:eastAsia="ヒラギノ明朝 Pro W3" w:hAnsi="Times New Roman" w:cs="Times New Roman"/>
              </w:rPr>
              <w:t>attendance</w:t>
            </w:r>
            <w:proofErr w:type="spellEnd"/>
            <w:r w:rsidR="00EA69BB" w:rsidRPr="009C02F3">
              <w:rPr>
                <w:rFonts w:ascii="Times New Roman" w:eastAsia="ヒラギノ明朝 Pro W3" w:hAnsi="Times New Roman" w:cs="Times New Roman"/>
              </w:rPr>
              <w:t>-devamsız) notu, derse devam yükümlülüklerini yerine getirmeyen veya ders uygulamalarına ilişkin koşulları yerine getiremediği için başarısız olan öğrencilere öğretim üyesince takdir olunur. (NA) notu, not ortalaması hesabında (FF) notu işlemi görür.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P (</w:t>
            </w:r>
            <w:proofErr w:type="spellStart"/>
            <w:r w:rsidR="00EA69BB" w:rsidRPr="009C02F3">
              <w:rPr>
                <w:rFonts w:ascii="Times New Roman" w:eastAsia="ヒラギノ明朝 Pro W3" w:hAnsi="Times New Roman" w:cs="Times New Roman"/>
              </w:rPr>
              <w:t>progress</w:t>
            </w:r>
            <w:proofErr w:type="spellEnd"/>
            <w:r w:rsidR="00EA69BB" w:rsidRPr="009C02F3">
              <w:rPr>
                <w:rFonts w:ascii="Times New Roman" w:eastAsia="ヒラギノ明朝 Pro W3" w:hAnsi="Times New Roman" w:cs="Times New Roman"/>
              </w:rPr>
              <w:t>-başarılı devam) notu, not ortalamalarına katılmayan ve süresi bir dönemden fazla olan dersleri sürdürmekte olan öğrencilere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d) S (</w:t>
            </w:r>
            <w:proofErr w:type="spellStart"/>
            <w:r w:rsidR="00EA69BB" w:rsidRPr="009C02F3">
              <w:rPr>
                <w:rFonts w:ascii="Times New Roman" w:eastAsia="ヒラギノ明朝 Pro W3" w:hAnsi="Times New Roman" w:cs="Times New Roman"/>
              </w:rPr>
              <w:t>satisfactory</w:t>
            </w:r>
            <w:proofErr w:type="spellEnd"/>
            <w:r w:rsidR="00EA69BB" w:rsidRPr="009C02F3">
              <w:rPr>
                <w:rFonts w:ascii="Times New Roman" w:eastAsia="ヒラギノ明朝 Pro W3" w:hAnsi="Times New Roman" w:cs="Times New Roman"/>
              </w:rPr>
              <w:t>-yeterli) notu, not ortalamalarına katılmayan derslerde başarılı olan öğrencilere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e) U (</w:t>
            </w:r>
            <w:proofErr w:type="spellStart"/>
            <w:r w:rsidR="00EA69BB" w:rsidRPr="009C02F3">
              <w:rPr>
                <w:rFonts w:ascii="Times New Roman" w:eastAsia="ヒラギノ明朝 Pro W3" w:hAnsi="Times New Roman" w:cs="Times New Roman"/>
              </w:rPr>
              <w:t>unsatisfactory</w:t>
            </w:r>
            <w:proofErr w:type="spellEnd"/>
            <w:r w:rsidR="00EA69BB" w:rsidRPr="009C02F3">
              <w:rPr>
                <w:rFonts w:ascii="Times New Roman" w:eastAsia="ヒラギノ明朝 Pro W3" w:hAnsi="Times New Roman" w:cs="Times New Roman"/>
              </w:rPr>
              <w:t>-yetersiz) notu, not ortalamalarına katılmayan derslerde başarı gösteremeyen öğrencilere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f) W (</w:t>
            </w:r>
            <w:proofErr w:type="spellStart"/>
            <w:r w:rsidR="00EA69BB" w:rsidRPr="009C02F3">
              <w:rPr>
                <w:rFonts w:ascii="Times New Roman" w:eastAsia="ヒラギノ明朝 Pro W3" w:hAnsi="Times New Roman" w:cs="Times New Roman"/>
              </w:rPr>
              <w:t>withdrawal</w:t>
            </w:r>
            <w:proofErr w:type="spellEnd"/>
            <w:r w:rsidR="00EA69BB" w:rsidRPr="009C02F3">
              <w:rPr>
                <w:rFonts w:ascii="Times New Roman" w:eastAsia="ヒラギノ明朝 Pro W3" w:hAnsi="Times New Roman" w:cs="Times New Roman"/>
              </w:rPr>
              <w:t>-dersten çekilme) notu, öğrencinin kayıtlı bulunduğu bir dersten akademik takvimde belirtilen çekilme süresi dolmadan çekilen öğrenciye verilir. Dersten çekilme danışmanın onayını gerektirir. Öğrenciler, programlarına kayıt oldukları ilk iki yarıyılda aldıkları derslerden veya programları boyunca (FF), (FD) ve (NA) tekrarı olarak aldıkları derslerden çekilemezler. Akademik dönemin son dört haftasına girildikten itibaren dersten çekilme yapılamaz.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g) NI (not </w:t>
            </w:r>
            <w:proofErr w:type="spellStart"/>
            <w:r w:rsidR="00EA69BB" w:rsidRPr="009C02F3">
              <w:rPr>
                <w:rFonts w:ascii="Times New Roman" w:eastAsia="ヒラギノ明朝 Pro W3" w:hAnsi="Times New Roman" w:cs="Times New Roman"/>
              </w:rPr>
              <w:t>included</w:t>
            </w:r>
            <w:proofErr w:type="spellEnd"/>
            <w:r w:rsidR="00EA69BB" w:rsidRPr="009C02F3">
              <w:rPr>
                <w:rFonts w:ascii="Times New Roman" w:eastAsia="ヒラギノ明朝 Pro W3" w:hAnsi="Times New Roman" w:cs="Times New Roman"/>
              </w:rPr>
              <w:t>-</w:t>
            </w:r>
            <w:proofErr w:type="gramStart"/>
            <w:r w:rsidR="00EA69BB" w:rsidRPr="009C02F3">
              <w:rPr>
                <w:rFonts w:ascii="Times New Roman" w:eastAsia="ヒラギノ明朝 Pro W3" w:hAnsi="Times New Roman" w:cs="Times New Roman"/>
              </w:rPr>
              <w:t>dahil</w:t>
            </w:r>
            <w:proofErr w:type="gramEnd"/>
            <w:r w:rsidR="00EA69BB" w:rsidRPr="009C02F3">
              <w:rPr>
                <w:rFonts w:ascii="Times New Roman" w:eastAsia="ヒラギノ明朝 Pro W3" w:hAnsi="Times New Roman" w:cs="Times New Roman"/>
              </w:rPr>
              <w:t xml:space="preserve"> değil) notu, not ortalamalarına katılmayan dersleri alan öğrencilere verilir.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Akademik ortalama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27</w:t>
            </w:r>
            <w:r w:rsidR="00EA69BB" w:rsidRPr="009C02F3">
              <w:rPr>
                <w:rFonts w:ascii="Times New Roman" w:eastAsia="ヒラギノ明朝 Pro W3" w:hAnsi="Times New Roman" w:cs="Times New Roman"/>
              </w:rPr>
              <w:t xml:space="preserve"> – (1) Öğrencilerin başarı durumu, yarıyıl akademik ortalaması ve genel akademik ortalamaları hesaplanarak belirlenir. Bir dersin kredisi ile o dersten alınan notun katsayısının çarpımı o dersin ağırlıklı puanını verir.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Yarıyıl akademik ortalaması, öğrencinin o yarıyılda programına aldığı bütün derslerin ağırlıklı puanlarının toplamının, alınan derslerin kredi toplamına bölünmesiyle bulunur.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Genel akademik ortalama ise, öğrencinin öğrenimi süresince programına aldığı bütün derslerden aldığı son notlar esas alınarak hesaplanacak ağırlıklı puanlarının toplamının, alınan derslerin kredi toplamına bölünmesiyle bulunur.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(4) Akademik ortalama hesaplanmasında bölme işlemi, virgülden sonra iki basamak yürütülür.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çift </w:t>
            </w:r>
            <w:proofErr w:type="spellStart"/>
            <w:r w:rsidR="00EA69BB" w:rsidRPr="009C02F3">
              <w:rPr>
                <w:rFonts w:ascii="Times New Roman" w:eastAsia="ヒラギノ明朝 Pro W3" w:hAnsi="Times New Roman" w:cs="Times New Roman"/>
              </w:rPr>
              <w:t>anadal</w:t>
            </w:r>
            <w:proofErr w:type="spellEnd"/>
            <w:r w:rsidR="00EA69BB" w:rsidRPr="009C02F3">
              <w:rPr>
                <w:rFonts w:ascii="Times New Roman" w:eastAsia="ヒラギノ明朝 Pro W3" w:hAnsi="Times New Roman" w:cs="Times New Roman"/>
              </w:rPr>
              <w:t xml:space="preserve"> dersleri ile öğretim programında yer almasına rağmen (P), (I) ve (EX) notları alınan dersler akademik ortalama hesabında dikkate alınmaz.</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 tekrarı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28</w:t>
            </w:r>
            <w:r w:rsidR="00EA69BB" w:rsidRPr="009C02F3">
              <w:rPr>
                <w:rFonts w:ascii="Times New Roman" w:eastAsia="ヒラギノ明朝 Pro W3" w:hAnsi="Times New Roman" w:cs="Times New Roman"/>
              </w:rPr>
              <w:t xml:space="preserve"> – (1) Bir dersten (FF), (FD), (NA) ve (W) notlarından birini alan öğrenci, o dersi açıldığı ilk yarıyılda tekrarlamak zorundadır. Bu zorunluluk her iki yarıyılda açılan dersler için dersin eğitim programlarındaki ait olduğu yarıyılda geçerlidir. Ancak tekrarlanan derslerin yarıyıl ders programlarında çakışması halinde, öğrenci bu derslerden birini ilgili yönetim kurulu </w:t>
            </w:r>
            <w:r w:rsidR="00EA69BB" w:rsidRPr="009C02F3">
              <w:rPr>
                <w:rFonts w:ascii="Times New Roman" w:eastAsia="ヒラギノ明朝 Pro W3" w:hAnsi="Times New Roman" w:cs="Times New Roman"/>
              </w:rPr>
              <w:lastRenderedPageBreak/>
              <w:t>kararıyla almayabilir.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Başarısız olunan ders seçmeli ders ise, öğrenci bu dersin yerine, danışmanın önerisi ve ilgili yönetim kurulu kararıyla, ders alma-bırakma günleri sonuna kadar başka seçmeli dersleri alabilir. Bu durumda başarısız olunan ders kayıt listesinden silinir.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(3) Öğrenciler genel akademik ortalamalarını yükseltmek amacıyla bulundukları yarıyılda almaları gereken derslere ek olarak, daha önce aldıkları ve başarılı sayıldıkları dersleri de tekrarlayabilirler. Tekrarlanan derslerde en son alınan not geçerli olup, akademik ortalamalara bu not </w:t>
            </w:r>
            <w:proofErr w:type="gramStart"/>
            <w:r w:rsidR="00EA69BB" w:rsidRPr="009C02F3">
              <w:rPr>
                <w:rFonts w:ascii="Times New Roman" w:eastAsia="ヒラギノ明朝 Pro W3" w:hAnsi="Times New Roman" w:cs="Times New Roman"/>
              </w:rPr>
              <w:t>dahil</w:t>
            </w:r>
            <w:proofErr w:type="gramEnd"/>
            <w:r w:rsidR="00EA69BB" w:rsidRPr="009C02F3">
              <w:rPr>
                <w:rFonts w:ascii="Times New Roman" w:eastAsia="ヒラギノ明朝 Pro W3" w:hAnsi="Times New Roman" w:cs="Times New Roman"/>
              </w:rPr>
              <w:t xml:space="preserve"> edilir.</w:t>
            </w:r>
          </w:p>
          <w:p w:rsidR="00925B02"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925B02" w:rsidRPr="009C02F3">
              <w:rPr>
                <w:rFonts w:ascii="Times New Roman" w:eastAsia="ヒラギノ明朝 Pro W3" w:hAnsi="Times New Roman" w:cs="Times New Roman"/>
              </w:rPr>
              <w:t xml:space="preserve">(4) </w:t>
            </w:r>
            <w:r w:rsidR="00925B02" w:rsidRPr="006759B4">
              <w:rPr>
                <w:rFonts w:ascii="Times New Roman" w:eastAsia="ヒラギノ明朝 Pro W3" w:hAnsi="Times New Roman" w:cs="Times New Roman"/>
                <w:b/>
              </w:rPr>
              <w:t>(</w:t>
            </w:r>
            <w:proofErr w:type="gramStart"/>
            <w:r w:rsidR="00155D25">
              <w:rPr>
                <w:rFonts w:ascii="Times New Roman" w:eastAsia="ヒラギノ明朝 Pro W3" w:hAnsi="Times New Roman" w:cs="Times New Roman"/>
                <w:b/>
              </w:rPr>
              <w:t>Ek</w:t>
            </w:r>
            <w:r w:rsidR="006E5713">
              <w:rPr>
                <w:rFonts w:ascii="Times New Roman" w:eastAsia="ヒラギノ明朝 Pro W3" w:hAnsi="Times New Roman" w:cs="Times New Roman"/>
                <w:b/>
              </w:rPr>
              <w:t>:RG</w:t>
            </w:r>
            <w:proofErr w:type="gramEnd"/>
            <w:r w:rsidR="006E5713">
              <w:rPr>
                <w:rFonts w:ascii="Times New Roman" w:eastAsia="ヒラギノ明朝 Pro W3" w:hAnsi="Times New Roman" w:cs="Times New Roman"/>
                <w:b/>
              </w:rPr>
              <w:t>-23/</w:t>
            </w:r>
            <w:r w:rsidR="00925B02" w:rsidRPr="006759B4">
              <w:rPr>
                <w:rFonts w:ascii="Times New Roman" w:eastAsia="ヒラギノ明朝 Pro W3" w:hAnsi="Times New Roman" w:cs="Times New Roman"/>
                <w:b/>
              </w:rPr>
              <w:t>9/2015-29484)</w:t>
            </w:r>
            <w:r w:rsidR="00925B02" w:rsidRPr="009C02F3">
              <w:rPr>
                <w:rFonts w:ascii="Times New Roman" w:eastAsia="ヒラギノ明朝 Pro W3" w:hAnsi="Times New Roman" w:cs="Times New Roman"/>
              </w:rPr>
              <w:t xml:space="preserve"> Bir dersten bu Yönetmeliğin 26 </w:t>
            </w:r>
            <w:proofErr w:type="spellStart"/>
            <w:r w:rsidR="00925B02" w:rsidRPr="009C02F3">
              <w:rPr>
                <w:rFonts w:ascii="Times New Roman" w:eastAsia="ヒラギノ明朝 Pro W3" w:hAnsi="Times New Roman" w:cs="Times New Roman"/>
              </w:rPr>
              <w:t>ncı</w:t>
            </w:r>
            <w:proofErr w:type="spellEnd"/>
            <w:r w:rsidR="00925B02" w:rsidRPr="009C02F3">
              <w:rPr>
                <w:rFonts w:ascii="Times New Roman" w:eastAsia="ヒラギノ明朝 Pro W3" w:hAnsi="Times New Roman" w:cs="Times New Roman"/>
              </w:rPr>
              <w:t xml:space="preserve"> maddesinde belirtilen DC ve DD notlarını alıp, aldığı yarıyıl not ortalaması 2.00’dan az olan öğrenciler, o dersi veya dersleri açıldığı ilk yarıyılda tekrarlamak zorundadırlar.</w:t>
            </w:r>
          </w:p>
          <w:p w:rsidR="00491052" w:rsidRPr="009C02F3" w:rsidRDefault="00491052" w:rsidP="00195F5E">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t xml:space="preserve">(5) </w:t>
            </w:r>
            <w:r>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Pr>
                <w:rFonts w:ascii="Times New Roman" w:eastAsia="ヒラギノ明朝 Pro W3" w:hAnsi="Times New Roman" w:cs="Times New Roman"/>
                <w:b/>
              </w:rPr>
              <w:t>RG-30</w:t>
            </w:r>
            <w:r w:rsidR="006E5713">
              <w:rPr>
                <w:rFonts w:ascii="Times New Roman" w:eastAsia="ヒラギノ明朝 Pro W3" w:hAnsi="Times New Roman" w:cs="Times New Roman"/>
                <w:b/>
              </w:rPr>
              <w:t>/</w:t>
            </w:r>
            <w:r>
              <w:rPr>
                <w:rFonts w:ascii="Times New Roman" w:eastAsia="ヒラギノ明朝 Pro W3" w:hAnsi="Times New Roman" w:cs="Times New Roman"/>
                <w:b/>
              </w:rPr>
              <w:t>5/2016-29727</w:t>
            </w:r>
            <w:r w:rsidRPr="009C02F3">
              <w:rPr>
                <w:rFonts w:ascii="Times New Roman" w:eastAsia="ヒラギノ明朝 Pro W3" w:hAnsi="Times New Roman" w:cs="Times New Roman"/>
                <w:b/>
              </w:rPr>
              <w:t>)</w:t>
            </w:r>
            <w:r>
              <w:rPr>
                <w:rFonts w:ascii="Times New Roman" w:eastAsia="ヒラギノ明朝 Pro W3" w:hAnsi="Times New Roman" w:cs="Times New Roman"/>
                <w:b/>
              </w:rPr>
              <w:t xml:space="preserve"> </w:t>
            </w:r>
            <w:r w:rsidRPr="00491052">
              <w:rPr>
                <w:rFonts w:ascii="Times New Roman" w:eastAsia="ヒラギノ明朝 Pro W3" w:hAnsi="Times New Roman" w:cs="Times New Roman"/>
              </w:rPr>
              <w:t xml:space="preserve">Bir programın son yarıyılında yarıyıl not ortalaması 2.00 </w:t>
            </w:r>
            <w:proofErr w:type="gramStart"/>
            <w:r w:rsidRPr="00491052">
              <w:rPr>
                <w:rFonts w:ascii="Times New Roman" w:eastAsia="ヒラギノ明朝 Pro W3" w:hAnsi="Times New Roman" w:cs="Times New Roman"/>
              </w:rPr>
              <w:t>dan</w:t>
            </w:r>
            <w:proofErr w:type="gramEnd"/>
            <w:r w:rsidRPr="00491052">
              <w:rPr>
                <w:rFonts w:ascii="Times New Roman" w:eastAsia="ヒラギノ明朝 Pro W3" w:hAnsi="Times New Roman" w:cs="Times New Roman"/>
              </w:rPr>
              <w:t xml:space="preserve"> az olan öğrencilerin alttan veya belirtilen yarıyıldan başarısız dersi yok ise, genel not ortalaması 2.00 ve daha yüksek ise, bu öğrenciler belirtilen yarıyılda DC ve DD notlarını aldıkları derslerden başarılı sayılır.</w:t>
            </w:r>
          </w:p>
          <w:p w:rsidR="00AC5C2E" w:rsidRPr="009C02F3" w:rsidRDefault="000D6DCF" w:rsidP="00195F5E">
            <w:pPr>
              <w:pStyle w:val="AralkYok"/>
              <w:jc w:val="both"/>
              <w:rPr>
                <w:rFonts w:ascii="Times New Roman" w:hAnsi="Times New Roman" w:cs="Times New Roman"/>
                <w:b/>
              </w:rPr>
            </w:pPr>
            <w:r w:rsidRPr="009C02F3">
              <w:rPr>
                <w:rFonts w:ascii="Times New Roman" w:hAnsi="Times New Roman" w:cs="Times New Roman"/>
                <w:b/>
              </w:rPr>
              <w:tab/>
            </w:r>
            <w:r w:rsidR="00AC5C2E" w:rsidRPr="009C02F3">
              <w:rPr>
                <w:rFonts w:ascii="Times New Roman" w:hAnsi="Times New Roman" w:cs="Times New Roman"/>
                <w:b/>
              </w:rPr>
              <w:t xml:space="preserve">Onur ve yüksek onur belgeleri </w:t>
            </w:r>
          </w:p>
          <w:p w:rsidR="00AC5C2E" w:rsidRPr="009C02F3" w:rsidRDefault="000D6DCF" w:rsidP="00195F5E">
            <w:pPr>
              <w:pStyle w:val="AralkYok"/>
              <w:jc w:val="both"/>
              <w:rPr>
                <w:rFonts w:ascii="Times New Roman" w:hAnsi="Times New Roman" w:cs="Times New Roman"/>
              </w:rPr>
            </w:pPr>
            <w:r w:rsidRPr="009C02F3">
              <w:rPr>
                <w:rFonts w:ascii="Times New Roman" w:hAnsi="Times New Roman" w:cs="Times New Roman"/>
                <w:b/>
              </w:rPr>
              <w:tab/>
            </w:r>
            <w:r w:rsidR="00AC5C2E" w:rsidRPr="009C02F3">
              <w:rPr>
                <w:rFonts w:ascii="Times New Roman" w:hAnsi="Times New Roman" w:cs="Times New Roman"/>
                <w:b/>
              </w:rPr>
              <w:t>MADDE 29</w:t>
            </w:r>
            <w:r w:rsidR="00AC5C2E" w:rsidRPr="009C02F3">
              <w:rPr>
                <w:rFonts w:ascii="Times New Roman" w:hAnsi="Times New Roman" w:cs="Times New Roman"/>
              </w:rPr>
              <w:t xml:space="preserve"> – </w:t>
            </w:r>
            <w:r w:rsidR="006E5713">
              <w:rPr>
                <w:rFonts w:ascii="Times New Roman" w:hAnsi="Times New Roman" w:cs="Times New Roman"/>
                <w:b/>
              </w:rPr>
              <w:t>(</w:t>
            </w:r>
            <w:proofErr w:type="gramStart"/>
            <w:r w:rsidR="006E5713">
              <w:rPr>
                <w:rFonts w:ascii="Times New Roman" w:hAnsi="Times New Roman" w:cs="Times New Roman"/>
                <w:b/>
              </w:rPr>
              <w:t>Değişik:RG</w:t>
            </w:r>
            <w:proofErr w:type="gramEnd"/>
            <w:r w:rsidR="006E5713">
              <w:rPr>
                <w:rFonts w:ascii="Times New Roman" w:hAnsi="Times New Roman" w:cs="Times New Roman"/>
                <w:b/>
              </w:rPr>
              <w:t>-23/</w:t>
            </w:r>
            <w:r w:rsidR="00AC5C2E" w:rsidRPr="006759B4">
              <w:rPr>
                <w:rFonts w:ascii="Times New Roman" w:hAnsi="Times New Roman" w:cs="Times New Roman"/>
                <w:b/>
              </w:rPr>
              <w:t>9/2015-29484)</w:t>
            </w:r>
            <w:r w:rsidR="00AC5C2E" w:rsidRPr="009C02F3">
              <w:rPr>
                <w:rFonts w:ascii="Times New Roman" w:hAnsi="Times New Roman" w:cs="Times New Roman"/>
              </w:rPr>
              <w:t xml:space="preserve"> (1) Her yarıyıl sonunda yarıyıl not ortalaması 3.00 – 3.50 arası olan ve başarısız dersi bulunmayan öğrenciler onur öğrencisi, 3.51 – 4.00 arası olan öğrenciler ise yüksek onur öğrencisi sayılır. Bu öğrencilerin listesi her yarıyıl sonunda ilan edilir ve izleyen yarıyılda öğrencilere dekan/yüksekokul müdürü tarafından imzalanmış olan onur belgesi ya da yüksek onur belgesi verilir. </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Mazeretler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30</w:t>
            </w:r>
            <w:r w:rsidR="00EA69BB" w:rsidRPr="009C02F3">
              <w:rPr>
                <w:rFonts w:ascii="Times New Roman" w:eastAsia="ヒラギノ明朝 Pro W3" w:hAnsi="Times New Roman" w:cs="Times New Roman"/>
              </w:rPr>
              <w:t xml:space="preserve"> – (1) Öğrencinin mazeretli sayılmasına, haklı ve geçerli nedenlerin varlığı halinde, ilgili yönetim kurulunca karar verilir. Mazeretin kabulü için haklı ve geçerli nedenlerin, kanıtlayıcı belgelerle beraber, mazeretin sona ermesinden itibaren bir hafta içinde ilgili dekanlığa veya yüksekokul müdürlüğüne bildirilmesi gerekir. Zamanında yapılmayan başvurular kabul edilmez.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Öğrencinin sağlık raporu ile mazeretli sayılabilmesi için hastalığının herhangi bir resmi tedavi kurumundan alınacak sağlık kurulu raporu ile belgelendirilmesi gereklidir. Ancak, uzun süreli tedaviyi gerektiren ruhsal ve bedensel hastalıklarda alınan sağlık raporunun süresi öğrencinin azami öğrenim süresi içinde dört yarıyılı aşamaz. Öğrencilerin raporlu oldukları süre içinde girdikleri sınavlarda aldıkları notlar geçersiz sayılır. Tek bir sınav gününü kapsayan sağlık raporları kabul edilmez.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Ayrıca hangi nedenle olursa olsun öğrencinin askere alınması, öğrencinin gözetim altında, tutuklu bulunması ve tutukluluğunun takipsizlik kararı ile veya beraat etmesi suretiyle sona ermesi ve/veya öğrencilik sıfatının kaldırılmasını gerektirmeyen mahkûmiyet durumlarında da öğrenci ilgili yönetim kurulu kararıyla mazeretli sayılır.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Öğrencinin mazeretli olduğu süre derslerin devamsızlık sınırını aşıyorsa bu dersler, ilgili yönetim kurulu kararıyla not ortalamasına katılmayabilir.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İzinler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31</w:t>
            </w:r>
            <w:r w:rsidR="00EA69BB" w:rsidRPr="009C02F3">
              <w:rPr>
                <w:rFonts w:ascii="Times New Roman" w:eastAsia="ヒラギノ明朝 Pro W3" w:hAnsi="Times New Roman" w:cs="Times New Roman"/>
              </w:rPr>
              <w:t xml:space="preserve"> – (1) Öğrencilere, kanıtlayacakları önemli nedenlerin veya eğitim öğretimlerine katkıda bulunacak Üniversite dışı burs, staj, araştırma ve benzeri olanakların ortaya çıkması halinde ilgili yönetim kurulu kararı ile iki yarıyıla kadar izin verilebilir. Öğrenci eğitim-öğretim süresi içinde bu olanaktan bir kez yararlanabilir. Öğrencinin izinden yararlanabilmesi için yarıyıl başlangıcından önce dekanlığa veya yüksekokul müdürlüğüne başvurması gerekir.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Öğrenim ücretleri eğitim-öğretim yılı için belirlendiğinden bir yarıyıl veya farklı eğitim-öğretim yıllarının birbirini izleyen iki yarıyılı için izinli sayılan öğrenciler, öğrenim ücretlerini ödemeye devam ederler.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94611B">
              <w:rPr>
                <w:rFonts w:ascii="Times New Roman" w:eastAsia="ヒラギノ明朝 Pro W3" w:hAnsi="Times New Roman" w:cs="Times New Roman"/>
                <w:b/>
              </w:rPr>
              <w:t>RG</w:t>
            </w:r>
            <w:proofErr w:type="gramEnd"/>
            <w:r w:rsidR="0094611B">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4611B">
              <w:rPr>
                <w:rFonts w:ascii="Times New Roman" w:eastAsia="ヒラギノ明朝 Pro W3" w:hAnsi="Times New Roman" w:cs="Times New Roman"/>
                <w:b/>
              </w:rPr>
              <w:t>5/2016-29727</w:t>
            </w:r>
            <w:r w:rsidR="0094611B" w:rsidRPr="009C02F3">
              <w:rPr>
                <w:rFonts w:ascii="Times New Roman" w:eastAsia="ヒラギノ明朝 Pro W3" w:hAnsi="Times New Roman" w:cs="Times New Roman"/>
                <w:b/>
              </w:rPr>
              <w:t>)</w:t>
            </w:r>
            <w:r w:rsidR="0094611B">
              <w:rPr>
                <w:rFonts w:ascii="Times New Roman" w:eastAsia="ヒラギノ明朝 Pro W3" w:hAnsi="Times New Roman" w:cs="Times New Roman"/>
                <w:b/>
              </w:rPr>
              <w:t xml:space="preserve"> </w:t>
            </w:r>
            <w:r w:rsidR="00EA69BB" w:rsidRPr="009C02F3">
              <w:rPr>
                <w:rFonts w:ascii="Times New Roman" w:eastAsia="ヒラギノ明朝 Pro W3" w:hAnsi="Times New Roman" w:cs="Times New Roman"/>
                <w:b/>
              </w:rPr>
              <w:t xml:space="preserve">Özel </w:t>
            </w:r>
            <w:r w:rsidR="0094611B">
              <w:rPr>
                <w:rFonts w:ascii="Times New Roman" w:eastAsia="ヒラギノ明朝 Pro W3" w:hAnsi="Times New Roman" w:cs="Times New Roman"/>
                <w:b/>
              </w:rPr>
              <w:t xml:space="preserve">ve misafir </w:t>
            </w:r>
            <w:r w:rsidR="00EA69BB" w:rsidRPr="009C02F3">
              <w:rPr>
                <w:rFonts w:ascii="Times New Roman" w:eastAsia="ヒラギノ明朝 Pro W3" w:hAnsi="Times New Roman" w:cs="Times New Roman"/>
                <w:b/>
              </w:rPr>
              <w:t>öğrenciler</w:t>
            </w:r>
          </w:p>
          <w:p w:rsidR="0094611B" w:rsidRPr="0094611B" w:rsidRDefault="000D6DCF" w:rsidP="0094611B">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94611B" w:rsidRPr="0094611B">
              <w:rPr>
                <w:rFonts w:ascii="Times New Roman" w:eastAsia="ヒラギノ明朝 Pro W3" w:hAnsi="Times New Roman" w:cs="Times New Roman"/>
                <w:b/>
              </w:rPr>
              <w:t xml:space="preserve">MADDE 32 – </w:t>
            </w:r>
            <w:r w:rsidR="0094611B" w:rsidRPr="0094611B">
              <w:rPr>
                <w:rFonts w:ascii="Times New Roman" w:eastAsia="ヒラギノ明朝 Pro W3" w:hAnsi="Times New Roman" w:cs="Times New Roman"/>
              </w:rPr>
              <w:t xml:space="preserve">(1) Üniversitedeki dersleri izlemeye yeterli görülenler ile diğer üniversite öğrencileri, belirli konularda bilgilerini artırmak amacıyla, ilgili yönetim kurulu kararıyla, misafir öğrenci olarak bir yarıyılda en çok iki derse kayıt olabilirler. Bu öğrenciler kaydolduğu dersler için ilgili yönetmelikteki bütün kurallara uymak zorundadır. Bu statüdeki öğrencilere diploma verilmez. Ancak, Öğrenci İşleri Müdürlüğü tarafından kendilerine durumlarını gösteren </w:t>
            </w:r>
            <w:r w:rsidR="0094611B" w:rsidRPr="0094611B">
              <w:rPr>
                <w:rFonts w:ascii="Times New Roman" w:eastAsia="ヒラギノ明朝 Pro W3" w:hAnsi="Times New Roman" w:cs="Times New Roman"/>
              </w:rPr>
              <w:lastRenderedPageBreak/>
              <w:t>bir belge verilebilir. Daha önce herhangi bir yükseköğretim kurumundan ilişiği kesilenler misafir öğrenci olamazlar. Misafir öğrenciler alacakları dersler için Üniversite tarafından belirlenen kredi-saat başına öğrenim ücreti öderler.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(2)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Bir yükseköğretim kurumunda kayıtlı öğrenci olanlar, farklı bir yükseköğretim ortamı, kültürü ve kazanımı edinmek isteyen veya özel durumu, sağlık ve benzeri nedenlerle kayıtları kendi üniversitelerinde kalmak şartıyla en fazla bir yıl Üniversitede özel öğrenci olarak eğitime devam edebilirler. Diğer üniversitelerden gelerek Üniversiteden ders almak isteyen öğrencinin talebi, kayıtlı olduğu üniversitenin ilgili kurulunun kararı ile Üniversiteden alacağı derslere ilişkin ilgili bölümün uygun görüşü ile ilgili yönetim kurulu kararı ve Üniversite Yönetim Kurulunun onayı ile kesinleşir.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(3)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Üniversitede kayıtlı öğrenci olanlar bir başka üniversitede eğitimlerine devam edebilirler. Bu öğrencilerin talebi, bölümün uygun görüşü ile ilgili yönetim kurulu kararı ve Üniversite Yönetim Kurulunun onayı ile kesinleşir.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(4)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Özel öğrenci olarak gelen öğrenciler Üniversitece o yıl için belirlenen öğrenim ücretini öderler.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(5)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Özel öğrenci olarak başka bir üniversitede öğrenim görmesi uygun görülen öğrenciler Üniversitede kayıtlı olduğu statüye göre öğrenim ücreti öderler.</w:t>
            </w:r>
          </w:p>
          <w:p w:rsidR="00EA69BB" w:rsidRPr="009C02F3" w:rsidRDefault="000D6DCF" w:rsidP="0094611B">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İlişik kesme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33</w:t>
            </w:r>
            <w:r w:rsidR="00EA69BB" w:rsidRPr="009C02F3">
              <w:rPr>
                <w:rFonts w:ascii="Times New Roman" w:eastAsia="ヒラギノ明朝 Pro W3" w:hAnsi="Times New Roman" w:cs="Times New Roman"/>
              </w:rPr>
              <w:t xml:space="preserve"> – (1) Öğrencinin bu Yönetmelikte öngörülen eğitim-öğretim süresini tamamlayıp tamamlamadığına bakılmaksızın;</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a)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666920" w:rsidRPr="006759B4">
              <w:rPr>
                <w:rFonts w:ascii="Times New Roman" w:eastAsia="ヒラギノ明朝 Pro W3" w:hAnsi="Times New Roman" w:cs="Times New Roman"/>
                <w:b/>
              </w:rPr>
              <w:t xml:space="preserve">9/2015-29484) </w:t>
            </w:r>
            <w:r w:rsidR="00666920" w:rsidRPr="009C02F3">
              <w:rPr>
                <w:rFonts w:ascii="Times New Roman" w:eastAsia="ヒラギノ明朝 Pro W3" w:hAnsi="Times New Roman" w:cs="Times New Roman"/>
              </w:rPr>
              <w:t xml:space="preserve">Bu Yönetmeliğin 6 </w:t>
            </w:r>
            <w:proofErr w:type="spellStart"/>
            <w:r w:rsidR="00666920" w:rsidRPr="009C02F3">
              <w:rPr>
                <w:rFonts w:ascii="Times New Roman" w:eastAsia="ヒラギノ明朝 Pro W3" w:hAnsi="Times New Roman" w:cs="Times New Roman"/>
              </w:rPr>
              <w:t>ncı</w:t>
            </w:r>
            <w:proofErr w:type="spellEnd"/>
            <w:r w:rsidR="00666920" w:rsidRPr="009C02F3">
              <w:rPr>
                <w:rFonts w:ascii="Times New Roman" w:eastAsia="ヒラギノ明朝 Pro W3" w:hAnsi="Times New Roman" w:cs="Times New Roman"/>
              </w:rPr>
              <w:t xml:space="preserve"> maddesindeki hüküm saklı kalmak kaydıyla, kaydını üst üste dört yıl yenilememesi,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Başarısız olduğu ve öncelikle alması gereken dersleri gerekçesiz olarak üst üste açıldığı dört yarıyıl/iki yılda programına almaması,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Sağlık raporu ile belgelenen ruhsal ve bedensel rahatsızlık nedeniyle tüm öğrenim süresi içinde devamsızlığı iki yılı aşan öğrencilerden yeniden alınacak sağlık raporunun incelenmesi sonucunda öğrenimlerine devam edemeyeceklerine karar verilmiş olması halinde ilgili yönetim kurulu kararıyla,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Hakkında açılan disiplin soruşturması sonunda yükseköğretim kurumundan çıkarma cezası almış olması,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d) Kendi isteği ile kaydını alması</w:t>
            </w:r>
            <w:r w:rsidR="0048346A" w:rsidRPr="009C02F3">
              <w:rPr>
                <w:rFonts w:ascii="Times New Roman" w:eastAsia="ヒラギノ明朝 Pro W3" w:hAnsi="Times New Roman" w:cs="Times New Roman"/>
              </w:rPr>
              <w:t xml:space="preserve"> durumunda </w:t>
            </w:r>
            <w:r w:rsidR="00EA69BB" w:rsidRPr="009C02F3">
              <w:rPr>
                <w:rFonts w:ascii="Times New Roman" w:eastAsia="ヒラギノ明朝 Pro W3" w:hAnsi="Times New Roman" w:cs="Times New Roman"/>
              </w:rPr>
              <w:t>Üniversite ile ilişiği kesilir.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Kurum içi yatay ve dikey geçişler ile kurumlar arası kredi transferi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34</w:t>
            </w:r>
            <w:r w:rsidR="00EA69BB" w:rsidRPr="009C02F3">
              <w:rPr>
                <w:rFonts w:ascii="Times New Roman" w:eastAsia="ヒラギノ明朝 Pro W3" w:hAnsi="Times New Roman" w:cs="Times New Roman"/>
              </w:rPr>
              <w:t xml:space="preserve"> – (1) 24/4/2010 tarihli ve 27561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Yükseköğretim Kurumlarında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ve Lisans Düzeyindeki Programlar Arasında Geçiş, Çift </w:t>
            </w:r>
            <w:proofErr w:type="spellStart"/>
            <w:r w:rsidR="00EA69BB" w:rsidRPr="009C02F3">
              <w:rPr>
                <w:rFonts w:ascii="Times New Roman" w:eastAsia="ヒラギノ明朝 Pro W3" w:hAnsi="Times New Roman" w:cs="Times New Roman"/>
              </w:rPr>
              <w:t>Anadal</w:t>
            </w:r>
            <w:proofErr w:type="spellEnd"/>
            <w:r w:rsidR="00EA69BB" w:rsidRPr="009C02F3">
              <w:rPr>
                <w:rFonts w:ascii="Times New Roman" w:eastAsia="ヒラギノ明朝 Pro W3" w:hAnsi="Times New Roman" w:cs="Times New Roman"/>
              </w:rPr>
              <w:t xml:space="preserve">, Yan Dal ile Kurumlar Arası Kredi Transferi Yapılması Esaslarına İlişkin Yönetmelik ve 19/2/2002 tarihli ve 24676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Meslek Yüksekokulları ile </w:t>
            </w:r>
            <w:proofErr w:type="spellStart"/>
            <w:r w:rsidR="00EA69BB" w:rsidRPr="009C02F3">
              <w:rPr>
                <w:rFonts w:ascii="Times New Roman" w:eastAsia="ヒラギノ明朝 Pro W3" w:hAnsi="Times New Roman" w:cs="Times New Roman"/>
              </w:rPr>
              <w:t>Açıköğretim</w:t>
            </w:r>
            <w:proofErr w:type="spellEnd"/>
            <w:r w:rsidR="00EA69BB" w:rsidRPr="009C02F3">
              <w:rPr>
                <w:rFonts w:ascii="Times New Roman" w:eastAsia="ヒラギノ明朝 Pro W3" w:hAnsi="Times New Roman" w:cs="Times New Roman"/>
              </w:rPr>
              <w:t xml:space="preserve"> Ön Lisans Programları Mezunlarının Lisans Öğrenimine Devamları Hakkında Yönetmelik esaslarına uygun olarak Toros Üniversitesi fakülte, yüksekokul veya meslek yüksekokullarından, Üniversite içinde yer alan diğer fakülte, yüksekokul veya meslek yüksekokulunun bünyesindeki eşdeğer düzeyde diploma programlarına ilgili yönetim kurulu tarafından belirlenen kontenjanlar </w:t>
            </w:r>
            <w:proofErr w:type="gramStart"/>
            <w:r w:rsidR="00EA69BB" w:rsidRPr="009C02F3">
              <w:rPr>
                <w:rFonts w:ascii="Times New Roman" w:eastAsia="ヒラギノ明朝 Pro W3" w:hAnsi="Times New Roman" w:cs="Times New Roman"/>
              </w:rPr>
              <w:t>dahilinde</w:t>
            </w:r>
            <w:proofErr w:type="gramEnd"/>
            <w:r w:rsidR="00EA69BB" w:rsidRPr="009C02F3">
              <w:rPr>
                <w:rFonts w:ascii="Times New Roman" w:eastAsia="ヒラギノ明朝 Pro W3" w:hAnsi="Times New Roman" w:cs="Times New Roman"/>
              </w:rPr>
              <w:t xml:space="preserve"> yatay veya dikey geçişler yapılabilir.</w:t>
            </w:r>
          </w:p>
          <w:p w:rsidR="008923C9"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48346A" w:rsidRPr="009C02F3">
              <w:rPr>
                <w:rFonts w:ascii="Times New Roman" w:eastAsia="ヒラギノ明朝 Pro W3" w:hAnsi="Times New Roman" w:cs="Times New Roman"/>
              </w:rPr>
              <w:t>(2</w:t>
            </w:r>
            <w:r w:rsidR="0048346A" w:rsidRPr="00832A3A">
              <w:rPr>
                <w:rFonts w:ascii="Times New Roman" w:eastAsia="ヒラギノ明朝 Pro W3" w:hAnsi="Times New Roman" w:cs="Times New Roman"/>
                <w:b/>
              </w:rPr>
              <w:t>)</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Ek:</w:t>
            </w:r>
            <w:r w:rsidR="008923C9" w:rsidRPr="00832A3A">
              <w:rPr>
                <w:rFonts w:ascii="Times New Roman" w:eastAsia="ヒラギノ明朝 Pro W3" w:hAnsi="Times New Roman" w:cs="Times New Roman"/>
                <w:b/>
              </w:rPr>
              <w:t>RG</w:t>
            </w:r>
            <w:proofErr w:type="gramEnd"/>
            <w:r w:rsidR="008923C9" w:rsidRPr="00832A3A">
              <w:rPr>
                <w:rFonts w:ascii="Times New Roman" w:eastAsia="ヒラギノ明朝 Pro W3" w:hAnsi="Times New Roman" w:cs="Times New Roman"/>
                <w:b/>
              </w:rPr>
              <w:t>-9/7/2014-29055)</w:t>
            </w:r>
            <w:r w:rsidR="008923C9" w:rsidRPr="009C02F3">
              <w:rPr>
                <w:rFonts w:ascii="Times New Roman" w:eastAsia="ヒラギノ明朝 Pro W3" w:hAnsi="Times New Roman" w:cs="Times New Roman"/>
              </w:rPr>
              <w:t xml:space="preserve"> Yatay geçişle gelen öğrencilerin önceki diploma programından aldığı ve başarılı olduğu derslerin intibakının yapılarak, bu derslere ilişkin daha önce alınan notlar ilgili fakülte, yüksekokul, meslek yüksekokulu yönetim kurulu kararlarına istinaden transkripte işlenir.</w:t>
            </w:r>
          </w:p>
          <w:p w:rsidR="008923C9"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48346A" w:rsidRPr="009C02F3">
              <w:rPr>
                <w:rFonts w:ascii="Times New Roman" w:eastAsia="ヒラギノ明朝 Pro W3" w:hAnsi="Times New Roman" w:cs="Times New Roman"/>
              </w:rPr>
              <w:t>(3)</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Ek:</w:t>
            </w:r>
            <w:r w:rsidR="008923C9" w:rsidRPr="00832A3A">
              <w:rPr>
                <w:rFonts w:ascii="Times New Roman" w:eastAsia="ヒラギノ明朝 Pro W3" w:hAnsi="Times New Roman" w:cs="Times New Roman"/>
                <w:b/>
              </w:rPr>
              <w:t>RG</w:t>
            </w:r>
            <w:proofErr w:type="gramEnd"/>
            <w:r w:rsidR="008923C9" w:rsidRPr="00832A3A">
              <w:rPr>
                <w:rFonts w:ascii="Times New Roman" w:eastAsia="ヒラギノ明朝 Pro W3" w:hAnsi="Times New Roman" w:cs="Times New Roman"/>
                <w:b/>
              </w:rPr>
              <w:t xml:space="preserve">-9/7/2014-29055) </w:t>
            </w:r>
            <w:r w:rsidR="008923C9" w:rsidRPr="009C02F3">
              <w:rPr>
                <w:rFonts w:ascii="Times New Roman" w:eastAsia="ヒラギノ明朝 Pro W3" w:hAnsi="Times New Roman" w:cs="Times New Roman"/>
              </w:rPr>
              <w:t>Dikey geçiş ile lisans programlarına yerleşen öğrencilerin diploma programından mezuniyet koşullarını sağlaması halinde, lisans not ortalamaları ön lisans programında alarak lisans programında intibakı yapılan dersler ile lisans eğitimi sırasında aldığı dersler üzerinden hesaplanır.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 xml:space="preserve">Çift </w:t>
            </w:r>
            <w:proofErr w:type="spellStart"/>
            <w:r w:rsidR="00EA69BB" w:rsidRPr="009C02F3">
              <w:rPr>
                <w:rFonts w:ascii="Times New Roman" w:eastAsia="ヒラギノ明朝 Pro W3" w:hAnsi="Times New Roman" w:cs="Times New Roman"/>
                <w:b/>
              </w:rPr>
              <w:t>anadal</w:t>
            </w:r>
            <w:proofErr w:type="spellEnd"/>
            <w:r w:rsidR="00EA69BB" w:rsidRPr="009C02F3">
              <w:rPr>
                <w:rFonts w:ascii="Times New Roman" w:eastAsia="ヒラギノ明朝 Pro W3" w:hAnsi="Times New Roman" w:cs="Times New Roman"/>
                <w:b/>
              </w:rPr>
              <w:t xml:space="preserve"> programı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35</w:t>
            </w:r>
            <w:r w:rsidR="00EA69BB" w:rsidRPr="009C02F3">
              <w:rPr>
                <w:rFonts w:ascii="Times New Roman" w:eastAsia="ヒラギノ明朝 Pro W3" w:hAnsi="Times New Roman" w:cs="Times New Roman"/>
              </w:rPr>
              <w:t xml:space="preserve"> – (1) Öğrenciler kendi bölümlerine konu bakımından yakın olan başka bir lisans öğrenimini aynı zamanda takip edebilirler.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proofErr w:type="spellStart"/>
            <w:r w:rsidR="00EA69BB" w:rsidRPr="009C02F3">
              <w:rPr>
                <w:rFonts w:ascii="Times New Roman" w:eastAsia="ヒラギノ明朝 Pro W3" w:hAnsi="Times New Roman" w:cs="Times New Roman"/>
                <w:b/>
              </w:rPr>
              <w:t>Yandal</w:t>
            </w:r>
            <w:proofErr w:type="spellEnd"/>
            <w:r w:rsidR="00EA69BB" w:rsidRPr="009C02F3">
              <w:rPr>
                <w:rFonts w:ascii="Times New Roman" w:eastAsia="ヒラギノ明朝 Pro W3" w:hAnsi="Times New Roman" w:cs="Times New Roman"/>
                <w:b/>
              </w:rPr>
              <w:t xml:space="preserve"> programları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36</w:t>
            </w:r>
            <w:r w:rsidR="00EA69BB" w:rsidRPr="009C02F3">
              <w:rPr>
                <w:rFonts w:ascii="Times New Roman" w:eastAsia="ヒラギノ明朝 Pro W3" w:hAnsi="Times New Roman" w:cs="Times New Roman"/>
              </w:rPr>
              <w:t xml:space="preserve"> – (1) Herhangi bir programa kayıtlı öğrencilerden isteyenler, kendi lisans </w:t>
            </w:r>
            <w:r w:rsidR="00EA69BB" w:rsidRPr="009C02F3">
              <w:rPr>
                <w:rFonts w:ascii="Times New Roman" w:eastAsia="ヒラギノ明朝 Pro W3" w:hAnsi="Times New Roman" w:cs="Times New Roman"/>
              </w:rPr>
              <w:lastRenderedPageBreak/>
              <w:t xml:space="preserve">programlarına ek olarak bir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programına kaydolabilirler.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programı ayrı bir lisans programı anlamını taşımaz.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Ön lisans ve lisans düzeyindeki programlar arasındaki geçişler, çift </w:t>
            </w:r>
            <w:proofErr w:type="spellStart"/>
            <w:r w:rsidR="00EA69BB" w:rsidRPr="009C02F3">
              <w:rPr>
                <w:rFonts w:ascii="Times New Roman" w:eastAsia="ヒラギノ明朝 Pro W3" w:hAnsi="Times New Roman" w:cs="Times New Roman"/>
              </w:rPr>
              <w:t>anadal</w:t>
            </w:r>
            <w:proofErr w:type="spellEnd"/>
            <w:r w:rsidR="00EA69BB" w:rsidRPr="009C02F3">
              <w:rPr>
                <w:rFonts w:ascii="Times New Roman" w:eastAsia="ヒラギノ明朝 Pro W3" w:hAnsi="Times New Roman" w:cs="Times New Roman"/>
              </w:rPr>
              <w:t xml:space="preserve">,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ile kurumlar arası kredi transferi yapılmasına ilişkin hususlar Senatoca belirlenir.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Ortak programdan diploma programlarına geçiş</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37</w:t>
            </w:r>
            <w:r w:rsidR="00EA69BB" w:rsidRPr="009C02F3">
              <w:rPr>
                <w:rFonts w:ascii="Times New Roman" w:eastAsia="ヒラギノ明朝 Pro W3" w:hAnsi="Times New Roman" w:cs="Times New Roman"/>
              </w:rPr>
              <w:t xml:space="preserve"> – (1) Üniversite bünyesinde ortak program uygulanan fakülte ve/veya yüksekokullarda öğrenciler ortak program sonrasında diploma programına yerleşebilirler. Konu ile ilgili düzenlemeler Senato kararı ile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Mezuniyet ve diploma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38</w:t>
            </w:r>
            <w:r w:rsidR="00EA69BB" w:rsidRPr="009C02F3">
              <w:rPr>
                <w:rFonts w:ascii="Times New Roman" w:eastAsia="ヒラギノ明朝 Pro W3" w:hAnsi="Times New Roman" w:cs="Times New Roman"/>
              </w:rPr>
              <w:t xml:space="preserve"> – (1) Aşağıdaki koşulları yerine getiren öğrenci öğrenimini tamamlamış ve mezuniyeti için gerekli koşulları sağlamış sayılır. Mezuniyet hakkı kazanan öğrencilere ilgili programın diplomaları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Kayıtlı olduğu programın öngördüğü bütün dersleri, uygulamaları ve stajları bu Yönetmelik hükümlerine göre başarı ile tamamlamak,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Programın gerektirdiği minimum krediyi almak,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En az 2,00 genel akademik ortalamayı tutturmak,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33 üncü maddede belirtilen nedenlerle Üniversite ile ilişiği kesilmemiş olmak.</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Ön lisans diploması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39</w:t>
            </w:r>
            <w:r w:rsidR="00EA69BB" w:rsidRPr="009C02F3">
              <w:rPr>
                <w:rFonts w:ascii="Times New Roman" w:eastAsia="ヒラギノ明朝 Pro W3" w:hAnsi="Times New Roman" w:cs="Times New Roman"/>
              </w:rPr>
              <w:t xml:space="preserve"> – (1) Bir meslek yüksekokulunun eğitim-öğretim programının mezuniyet için öngördüğü koşulları sağlayan öğrenciler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diploması almaya hak kazanırlar.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Bir lisans programına kayıtlı öğrencinin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diploması alabilmesi veya bir meslek yüksekokuluna intibak ettirilmesi, </w:t>
            </w:r>
            <w:proofErr w:type="gramStart"/>
            <w:r w:rsidR="00EA69BB" w:rsidRPr="009C02F3">
              <w:rPr>
                <w:rFonts w:ascii="Times New Roman" w:eastAsia="ヒラギノ明朝 Pro W3" w:hAnsi="Times New Roman" w:cs="Times New Roman"/>
              </w:rPr>
              <w:t>18/3/1989</w:t>
            </w:r>
            <w:proofErr w:type="gramEnd"/>
            <w:r w:rsidR="00EA69BB" w:rsidRPr="009C02F3">
              <w:rPr>
                <w:rFonts w:ascii="Times New Roman" w:eastAsia="ヒラギノ明朝 Pro W3" w:hAnsi="Times New Roman" w:cs="Times New Roman"/>
              </w:rPr>
              <w:t xml:space="preserve"> tarihli ve 20112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Lisans Öğrenimlerini Tamamlamayan veya Tamamlayamayanların Ön lisans Diploması Almaları veya Meslek Yüksekokullarına İntibakları Hakkında Yönetmelik hükümlerine göre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Lisans diploması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40</w:t>
            </w:r>
            <w:r w:rsidR="00EA69BB" w:rsidRPr="009C02F3">
              <w:rPr>
                <w:rFonts w:ascii="Times New Roman" w:eastAsia="ヒラギノ明朝 Pro W3" w:hAnsi="Times New Roman" w:cs="Times New Roman"/>
              </w:rPr>
              <w:t xml:space="preserve"> – (1) Bir fakülte ve yüksekokulun 8 yarıyıllık (4 yıllık) eğitim-öğretim programının mezuniyet için öngördüğü koşulları sağlayan öğrenciler lisans diploması almaya hak kazanırlar.</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DÖRDÜNCÜ BÖLÜM</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Çeşitli ve Son Hükümler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Genel görünüş ve giyiniş</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41 –</w:t>
            </w:r>
            <w:r w:rsidR="00EA69BB" w:rsidRPr="009C02F3">
              <w:rPr>
                <w:rFonts w:ascii="Times New Roman" w:eastAsia="ヒラギノ明朝 Pro W3" w:hAnsi="Times New Roman" w:cs="Times New Roman"/>
              </w:rPr>
              <w:t xml:space="preserve"> (1) Öğrencinin genel görünüş ve giyinişi Üniversite öğrencisine yakışır bir şekilde ve fakülte/yüksekokul eğitiminin özelliklerinin gerektirdiği şartlara uygun olmalıdır.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Disiplin işleri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42</w:t>
            </w:r>
            <w:r w:rsidR="00EA69BB" w:rsidRPr="009C02F3">
              <w:rPr>
                <w:rFonts w:ascii="Times New Roman" w:eastAsia="ヒラギノ明朝 Pro W3" w:hAnsi="Times New Roman" w:cs="Times New Roman"/>
              </w:rPr>
              <w:t xml:space="preserve"> – (1) Disiplin soruşturmasının açılması, yürütülmesi ve sonuçlandırılması Yükseköğretim Kanunun 54 üncü maddesinde belirtilen hükümler ile </w:t>
            </w:r>
            <w:proofErr w:type="gramStart"/>
            <w:r w:rsidR="00EA69BB" w:rsidRPr="009C02F3">
              <w:rPr>
                <w:rFonts w:ascii="Times New Roman" w:eastAsia="ヒラギノ明朝 Pro W3" w:hAnsi="Times New Roman" w:cs="Times New Roman"/>
              </w:rPr>
              <w:t>18/8/2012</w:t>
            </w:r>
            <w:proofErr w:type="gramEnd"/>
            <w:r w:rsidR="00EA69BB" w:rsidRPr="009C02F3">
              <w:rPr>
                <w:rFonts w:ascii="Times New Roman" w:eastAsia="ヒラギノ明朝 Pro W3" w:hAnsi="Times New Roman" w:cs="Times New Roman"/>
              </w:rPr>
              <w:t xml:space="preserve"> tarihli ve 28388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Yükseköğretim Kurumları Öğrenci Disiplin Yönetmeliği hükümlerine göre yürütülür.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Tebligat ve adres bildirme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43</w:t>
            </w:r>
            <w:r w:rsidR="00EA69BB" w:rsidRPr="009C02F3">
              <w:rPr>
                <w:rFonts w:ascii="Times New Roman" w:eastAsia="ヒラギノ明朝 Pro W3" w:hAnsi="Times New Roman" w:cs="Times New Roman"/>
              </w:rPr>
              <w:t xml:space="preserve"> – (1) Her türlü tebligat, öğrencinin Üniversiteye kayıt sırasında bildirdiği adrese iadeli-taahhütlü olarak yapılmak suretiyle tamamlanmış sayılır.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Kayıt olurken bildirdikleri adresi değiştirdikleri halde bunu Öğrenci İşleri Müdürlüğüne bildirmemiş bulunan veya yanlış ve eksik adres vermiş olan öğrencilerin Üniversitedeki mevcut adreslerine tebligatın gönderilmesi halinde kendilerine tebligat yapılmış sayılır.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Yönetmelikte hüküm bulunmayan haller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44</w:t>
            </w:r>
            <w:r w:rsidR="00EA69BB" w:rsidRPr="009C02F3">
              <w:rPr>
                <w:rFonts w:ascii="Times New Roman" w:eastAsia="ヒラギノ明朝 Pro W3" w:hAnsi="Times New Roman" w:cs="Times New Roman"/>
              </w:rPr>
              <w:t xml:space="preserve"> – (1) Bu Yönetmelikte hüküm bulunmayan hallerde, ilgili mevzuat hükümleri ve Senato kararları uygulanır.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Yürürlük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45</w:t>
            </w:r>
            <w:r w:rsidR="00EA69BB" w:rsidRPr="009C02F3">
              <w:rPr>
                <w:rFonts w:ascii="Times New Roman" w:eastAsia="ヒラギノ明朝 Pro W3" w:hAnsi="Times New Roman" w:cs="Times New Roman"/>
              </w:rPr>
              <w:t xml:space="preserve"> – (1) Bu Yönetmelik yayımı tarihinde yürürlüğe girer.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Yürütme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46</w:t>
            </w:r>
            <w:r w:rsidR="00EA69BB" w:rsidRPr="009C02F3">
              <w:rPr>
                <w:rFonts w:ascii="Times New Roman" w:eastAsia="ヒラギノ明朝 Pro W3" w:hAnsi="Times New Roman" w:cs="Times New Roman"/>
              </w:rPr>
              <w:t xml:space="preserve"> – (1) Bu Yönetmelik hükümlerini Toros Üniversitesi Rektörü yürütür.</w:t>
            </w:r>
          </w:p>
        </w:tc>
      </w:tr>
      <w:tr w:rsidR="000D6DCF" w:rsidRPr="009C02F3">
        <w:trPr>
          <w:trHeight w:val="480"/>
          <w:jc w:val="center"/>
        </w:trPr>
        <w:tc>
          <w:tcPr>
            <w:tcW w:w="8789" w:type="dxa"/>
            <w:vAlign w:val="center"/>
          </w:tcPr>
          <w:p w:rsidR="000D6DCF" w:rsidRPr="009C02F3" w:rsidRDefault="000D6DCF" w:rsidP="000D6DCF">
            <w:pPr>
              <w:pStyle w:val="AralkYok"/>
              <w:jc w:val="center"/>
              <w:rPr>
                <w:rFonts w:ascii="Times New Roman" w:eastAsia="ヒラギノ明朝 Pro W3" w:hAnsi="Times New Roman" w:cs="Times New Roman"/>
                <w:b/>
              </w:rPr>
            </w:pPr>
          </w:p>
        </w:tc>
      </w:tr>
    </w:tbl>
    <w:p w:rsidR="006B013C" w:rsidRDefault="006B013C" w:rsidP="00195F5E">
      <w:pPr>
        <w:pStyle w:val="AralkYok"/>
        <w:jc w:val="both"/>
        <w:rPr>
          <w:rFonts w:ascii="Times New Roman" w:hAnsi="Times New Roman" w:cs="Times New Roman"/>
        </w:rPr>
      </w:pPr>
    </w:p>
    <w:p w:rsidR="006E5713" w:rsidRPr="009C02F3" w:rsidRDefault="006E5713" w:rsidP="00195F5E">
      <w:pPr>
        <w:pStyle w:val="AralkYok"/>
        <w:jc w:val="both"/>
        <w:rPr>
          <w:rFonts w:ascii="Times New Roman" w:hAnsi="Times New Roman" w:cs="Times New Roman"/>
        </w:rPr>
      </w:pPr>
    </w:p>
    <w:tbl>
      <w:tblPr>
        <w:tblW w:w="8505" w:type="dxa"/>
        <w:jc w:val="center"/>
        <w:tblCellMar>
          <w:left w:w="0" w:type="dxa"/>
          <w:right w:w="0" w:type="dxa"/>
        </w:tblCellMar>
        <w:tblLook w:val="04A0" w:firstRow="1" w:lastRow="0" w:firstColumn="1" w:lastColumn="0" w:noHBand="0" w:noVBand="1"/>
      </w:tblPr>
      <w:tblGrid>
        <w:gridCol w:w="4254"/>
        <w:gridCol w:w="4245"/>
        <w:gridCol w:w="6"/>
      </w:tblGrid>
      <w:tr w:rsidR="00C16122" w:rsidRPr="009C02F3" w:rsidTr="00C16122">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Yönetmeliğin Yayımlandığı Resmî Gazete'nin</w:t>
            </w:r>
          </w:p>
        </w:tc>
      </w:tr>
      <w:tr w:rsidR="00C16122" w:rsidRPr="009C02F3" w:rsidTr="00C1612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Tarihi</w:t>
            </w:r>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Sayısı</w:t>
            </w:r>
          </w:p>
        </w:tc>
      </w:tr>
      <w:tr w:rsidR="00C16122" w:rsidRPr="009C02F3" w:rsidTr="00C1612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proofErr w:type="gramStart"/>
            <w:r w:rsidRPr="009C02F3">
              <w:rPr>
                <w:rFonts w:ascii="Times New Roman" w:eastAsia="Times New Roman" w:hAnsi="Times New Roman" w:cs="Times New Roman"/>
              </w:rPr>
              <w:t>24/8/2012</w:t>
            </w:r>
            <w:proofErr w:type="gramEnd"/>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r w:rsidRPr="009C02F3">
              <w:rPr>
                <w:rFonts w:ascii="Times New Roman" w:eastAsia="Times New Roman" w:hAnsi="Times New Roman" w:cs="Times New Roman"/>
              </w:rPr>
              <w:t>28391</w:t>
            </w:r>
          </w:p>
        </w:tc>
      </w:tr>
      <w:tr w:rsidR="00C16122" w:rsidRPr="009C02F3" w:rsidTr="00C16122">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Yönetmelikte Değişiklik Yapan Yönetmeliğin Yayımlandığı Resmî Gazete'nin</w:t>
            </w:r>
          </w:p>
        </w:tc>
      </w:tr>
      <w:tr w:rsidR="00C16122" w:rsidRPr="009C02F3" w:rsidTr="00C1612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r w:rsidRPr="009C02F3">
              <w:rPr>
                <w:rFonts w:ascii="Times New Roman" w:eastAsia="Times New Roman" w:hAnsi="Times New Roman" w:cs="Times New Roman"/>
                <w:bCs/>
              </w:rPr>
              <w:t>Tarihi</w:t>
            </w:r>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Sayısı</w:t>
            </w:r>
          </w:p>
        </w:tc>
      </w:tr>
      <w:tr w:rsidR="00C16122" w:rsidRPr="009C02F3" w:rsidTr="00C1612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proofErr w:type="gramStart"/>
            <w:r w:rsidRPr="009C02F3">
              <w:rPr>
                <w:rFonts w:ascii="Times New Roman" w:eastAsia="Times New Roman" w:hAnsi="Times New Roman" w:cs="Times New Roman"/>
              </w:rPr>
              <w:t>9/7/2014</w:t>
            </w:r>
            <w:proofErr w:type="gramEnd"/>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r w:rsidRPr="009C02F3">
              <w:rPr>
                <w:rFonts w:ascii="Times New Roman" w:eastAsia="Times New Roman" w:hAnsi="Times New Roman" w:cs="Times New Roman"/>
              </w:rPr>
              <w:t>29055 mükerrer</w:t>
            </w:r>
          </w:p>
        </w:tc>
      </w:tr>
      <w:tr w:rsidR="00C16122"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C16122" w:rsidRPr="009C02F3" w:rsidRDefault="00C16122" w:rsidP="00195F5E">
            <w:pPr>
              <w:pStyle w:val="AralkYok"/>
              <w:jc w:val="center"/>
              <w:rPr>
                <w:rFonts w:ascii="Times New Roman" w:hAnsi="Times New Roman" w:cs="Times New Roman"/>
              </w:rPr>
            </w:pPr>
            <w:proofErr w:type="gramStart"/>
            <w:r w:rsidRPr="009C02F3">
              <w:rPr>
                <w:rFonts w:ascii="Times New Roman" w:hAnsi="Times New Roman" w:cs="Times New Roman"/>
              </w:rPr>
              <w:t>12/11/2014</w:t>
            </w:r>
            <w:proofErr w:type="gramEnd"/>
          </w:p>
        </w:tc>
        <w:tc>
          <w:tcPr>
            <w:tcW w:w="4245" w:type="dxa"/>
            <w:shd w:val="clear" w:color="auto" w:fill="auto"/>
            <w:vAlign w:val="bottom"/>
          </w:tcPr>
          <w:p w:rsidR="00C16122" w:rsidRPr="009C02F3" w:rsidRDefault="00C16122" w:rsidP="00195F5E">
            <w:pPr>
              <w:pStyle w:val="AralkYok"/>
              <w:jc w:val="center"/>
              <w:rPr>
                <w:rFonts w:ascii="Times New Roman" w:hAnsi="Times New Roman" w:cs="Times New Roman"/>
              </w:rPr>
            </w:pPr>
            <w:r w:rsidRPr="009C02F3">
              <w:rPr>
                <w:rFonts w:ascii="Times New Roman" w:hAnsi="Times New Roman" w:cs="Times New Roman"/>
              </w:rPr>
              <w:t xml:space="preserve">29173 </w:t>
            </w:r>
            <w:r w:rsidRPr="009C02F3">
              <w:rPr>
                <w:rFonts w:ascii="Times New Roman" w:eastAsia="Times New Roman" w:hAnsi="Times New Roman" w:cs="Times New Roman"/>
              </w:rPr>
              <w:t>mükerrer</w:t>
            </w:r>
          </w:p>
        </w:tc>
      </w:tr>
      <w:tr w:rsidR="009F27C2"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9F27C2" w:rsidRPr="009C02F3" w:rsidRDefault="009F27C2" w:rsidP="00195F5E">
            <w:pPr>
              <w:pStyle w:val="AralkYok"/>
              <w:jc w:val="center"/>
              <w:rPr>
                <w:rFonts w:ascii="Times New Roman" w:hAnsi="Times New Roman" w:cs="Times New Roman"/>
              </w:rPr>
            </w:pPr>
            <w:proofErr w:type="gramStart"/>
            <w:r w:rsidRPr="009C02F3">
              <w:rPr>
                <w:rFonts w:ascii="Times New Roman" w:hAnsi="Times New Roman" w:cs="Times New Roman"/>
              </w:rPr>
              <w:t>8/3/2015</w:t>
            </w:r>
            <w:proofErr w:type="gramEnd"/>
          </w:p>
        </w:tc>
        <w:tc>
          <w:tcPr>
            <w:tcW w:w="4245" w:type="dxa"/>
            <w:shd w:val="clear" w:color="auto" w:fill="auto"/>
            <w:vAlign w:val="bottom"/>
          </w:tcPr>
          <w:p w:rsidR="009F27C2" w:rsidRPr="009C02F3" w:rsidRDefault="009F27C2" w:rsidP="00195F5E">
            <w:pPr>
              <w:pStyle w:val="AralkYok"/>
              <w:jc w:val="center"/>
              <w:rPr>
                <w:rFonts w:ascii="Times New Roman" w:hAnsi="Times New Roman" w:cs="Times New Roman"/>
              </w:rPr>
            </w:pPr>
            <w:r w:rsidRPr="009C02F3">
              <w:rPr>
                <w:rFonts w:ascii="Times New Roman" w:hAnsi="Times New Roman" w:cs="Times New Roman"/>
              </w:rPr>
              <w:t>29289</w:t>
            </w:r>
          </w:p>
        </w:tc>
      </w:tr>
      <w:tr w:rsidR="00D21640"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D21640" w:rsidRPr="009C02F3" w:rsidRDefault="00D21640" w:rsidP="00195F5E">
            <w:pPr>
              <w:pStyle w:val="AralkYok"/>
              <w:jc w:val="center"/>
              <w:rPr>
                <w:rFonts w:ascii="Times New Roman" w:hAnsi="Times New Roman" w:cs="Times New Roman"/>
              </w:rPr>
            </w:pPr>
            <w:proofErr w:type="gramStart"/>
            <w:r w:rsidRPr="009C02F3">
              <w:rPr>
                <w:rFonts w:ascii="Times New Roman" w:hAnsi="Times New Roman" w:cs="Times New Roman"/>
              </w:rPr>
              <w:t>23/9/2015</w:t>
            </w:r>
            <w:proofErr w:type="gramEnd"/>
          </w:p>
        </w:tc>
        <w:tc>
          <w:tcPr>
            <w:tcW w:w="4245" w:type="dxa"/>
            <w:shd w:val="clear" w:color="auto" w:fill="auto"/>
            <w:vAlign w:val="bottom"/>
          </w:tcPr>
          <w:p w:rsidR="00D21640" w:rsidRPr="009C02F3" w:rsidRDefault="00D21640" w:rsidP="00195F5E">
            <w:pPr>
              <w:pStyle w:val="AralkYok"/>
              <w:jc w:val="center"/>
              <w:rPr>
                <w:rFonts w:ascii="Times New Roman" w:hAnsi="Times New Roman" w:cs="Times New Roman"/>
              </w:rPr>
            </w:pPr>
            <w:r w:rsidRPr="009C02F3">
              <w:rPr>
                <w:rFonts w:ascii="Times New Roman" w:hAnsi="Times New Roman" w:cs="Times New Roman"/>
              </w:rPr>
              <w:t>29484</w:t>
            </w:r>
          </w:p>
        </w:tc>
      </w:tr>
      <w:tr w:rsidR="00505225"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505225" w:rsidRPr="009C02F3" w:rsidRDefault="00505225" w:rsidP="00195F5E">
            <w:pPr>
              <w:pStyle w:val="AralkYok"/>
              <w:jc w:val="center"/>
              <w:rPr>
                <w:rFonts w:ascii="Times New Roman" w:hAnsi="Times New Roman" w:cs="Times New Roman"/>
              </w:rPr>
            </w:pPr>
            <w:proofErr w:type="gramStart"/>
            <w:r>
              <w:rPr>
                <w:rFonts w:ascii="Times New Roman" w:hAnsi="Times New Roman" w:cs="Times New Roman"/>
              </w:rPr>
              <w:t>30/5/2016</w:t>
            </w:r>
            <w:proofErr w:type="gramEnd"/>
          </w:p>
        </w:tc>
        <w:tc>
          <w:tcPr>
            <w:tcW w:w="4245" w:type="dxa"/>
            <w:shd w:val="clear" w:color="auto" w:fill="auto"/>
            <w:vAlign w:val="bottom"/>
          </w:tcPr>
          <w:p w:rsidR="00505225" w:rsidRPr="009C02F3" w:rsidRDefault="00505225" w:rsidP="00195F5E">
            <w:pPr>
              <w:pStyle w:val="AralkYok"/>
              <w:jc w:val="center"/>
              <w:rPr>
                <w:rFonts w:ascii="Times New Roman" w:hAnsi="Times New Roman" w:cs="Times New Roman"/>
              </w:rPr>
            </w:pPr>
            <w:r>
              <w:rPr>
                <w:rFonts w:ascii="Times New Roman" w:hAnsi="Times New Roman" w:cs="Times New Roman"/>
              </w:rPr>
              <w:t>29727</w:t>
            </w:r>
          </w:p>
        </w:tc>
      </w:tr>
      <w:tr w:rsidR="002757D1"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2757D1" w:rsidRDefault="002757D1" w:rsidP="00195F5E">
            <w:pPr>
              <w:pStyle w:val="AralkYok"/>
              <w:jc w:val="center"/>
              <w:rPr>
                <w:rFonts w:ascii="Times New Roman" w:hAnsi="Times New Roman" w:cs="Times New Roman"/>
              </w:rPr>
            </w:pPr>
            <w:proofErr w:type="gramStart"/>
            <w:r>
              <w:rPr>
                <w:rFonts w:ascii="Times New Roman" w:hAnsi="Times New Roman" w:cs="Times New Roman"/>
              </w:rPr>
              <w:t>24/10/2016</w:t>
            </w:r>
            <w:proofErr w:type="gramEnd"/>
          </w:p>
        </w:tc>
        <w:tc>
          <w:tcPr>
            <w:tcW w:w="4245" w:type="dxa"/>
            <w:shd w:val="clear" w:color="auto" w:fill="auto"/>
            <w:vAlign w:val="bottom"/>
          </w:tcPr>
          <w:p w:rsidR="002757D1" w:rsidRDefault="000A5F00" w:rsidP="00195F5E">
            <w:pPr>
              <w:pStyle w:val="AralkYok"/>
              <w:jc w:val="center"/>
              <w:rPr>
                <w:rFonts w:ascii="Times New Roman" w:hAnsi="Times New Roman" w:cs="Times New Roman"/>
              </w:rPr>
            </w:pPr>
            <w:r>
              <w:rPr>
                <w:rFonts w:ascii="Times New Roman" w:hAnsi="Times New Roman" w:cs="Times New Roman"/>
              </w:rPr>
              <w:t>29867</w:t>
            </w:r>
          </w:p>
        </w:tc>
      </w:tr>
    </w:tbl>
    <w:p w:rsidR="00C16122" w:rsidRPr="009C02F3" w:rsidRDefault="00C16122" w:rsidP="00195F5E">
      <w:pPr>
        <w:pStyle w:val="AralkYok"/>
        <w:jc w:val="both"/>
        <w:rPr>
          <w:rFonts w:ascii="Times New Roman" w:hAnsi="Times New Roman" w:cs="Times New Roman"/>
        </w:rPr>
      </w:pPr>
    </w:p>
    <w:sectPr w:rsidR="00C16122" w:rsidRPr="009C02F3" w:rsidSect="006B013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13" w:rsidRDefault="00C90B13" w:rsidP="0049691A">
      <w:pPr>
        <w:spacing w:after="0" w:line="240" w:lineRule="auto"/>
      </w:pPr>
      <w:r>
        <w:separator/>
      </w:r>
    </w:p>
  </w:endnote>
  <w:endnote w:type="continuationSeparator" w:id="0">
    <w:p w:rsidR="00C90B13" w:rsidRDefault="00C90B13" w:rsidP="0049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ヒラギノ明朝 Pro W3">
    <w:altName w:val="MS Gothic"/>
    <w:charset w:val="80"/>
    <w:family w:val="auto"/>
    <w:pitch w:val="variable"/>
    <w:sig w:usb0="00000000"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6"/>
      <w:docPartObj>
        <w:docPartGallery w:val="Page Numbers (Bottom of Page)"/>
        <w:docPartUnique/>
      </w:docPartObj>
    </w:sdtPr>
    <w:sdtEndPr>
      <w:rPr>
        <w:rFonts w:ascii="Times New Roman" w:hAnsi="Times New Roman" w:cs="Times New Roman"/>
        <w:sz w:val="20"/>
        <w:szCs w:val="20"/>
      </w:rPr>
    </w:sdtEndPr>
    <w:sdtContent>
      <w:p w:rsidR="0049691A" w:rsidRPr="0049691A" w:rsidRDefault="0049691A">
        <w:pPr>
          <w:pStyle w:val="Altbilgi"/>
          <w:jc w:val="right"/>
          <w:rPr>
            <w:rFonts w:ascii="Times New Roman" w:hAnsi="Times New Roman" w:cs="Times New Roman"/>
            <w:sz w:val="20"/>
            <w:szCs w:val="20"/>
          </w:rPr>
        </w:pPr>
        <w:r w:rsidRPr="0049691A">
          <w:rPr>
            <w:rFonts w:ascii="Times New Roman" w:hAnsi="Times New Roman" w:cs="Times New Roman"/>
            <w:sz w:val="20"/>
            <w:szCs w:val="20"/>
          </w:rPr>
          <w:fldChar w:fldCharType="begin"/>
        </w:r>
        <w:r w:rsidRPr="0049691A">
          <w:rPr>
            <w:rFonts w:ascii="Times New Roman" w:hAnsi="Times New Roman" w:cs="Times New Roman"/>
            <w:sz w:val="20"/>
            <w:szCs w:val="20"/>
          </w:rPr>
          <w:instrText>PAGE   \* MERGEFORMAT</w:instrText>
        </w:r>
        <w:r w:rsidRPr="0049691A">
          <w:rPr>
            <w:rFonts w:ascii="Times New Roman" w:hAnsi="Times New Roman" w:cs="Times New Roman"/>
            <w:sz w:val="20"/>
            <w:szCs w:val="20"/>
          </w:rPr>
          <w:fldChar w:fldCharType="separate"/>
        </w:r>
        <w:r w:rsidR="00506700">
          <w:rPr>
            <w:rFonts w:ascii="Times New Roman" w:hAnsi="Times New Roman" w:cs="Times New Roman"/>
            <w:noProof/>
            <w:sz w:val="20"/>
            <w:szCs w:val="20"/>
          </w:rPr>
          <w:t>11</w:t>
        </w:r>
        <w:r w:rsidRPr="0049691A">
          <w:rPr>
            <w:rFonts w:ascii="Times New Roman" w:hAnsi="Times New Roman" w:cs="Times New Roman"/>
            <w:sz w:val="20"/>
            <w:szCs w:val="20"/>
          </w:rPr>
          <w:fldChar w:fldCharType="end"/>
        </w:r>
      </w:p>
    </w:sdtContent>
  </w:sdt>
  <w:p w:rsidR="0049691A" w:rsidRDefault="004969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13" w:rsidRDefault="00C90B13" w:rsidP="0049691A">
      <w:pPr>
        <w:spacing w:after="0" w:line="240" w:lineRule="auto"/>
      </w:pPr>
      <w:r>
        <w:separator/>
      </w:r>
    </w:p>
  </w:footnote>
  <w:footnote w:type="continuationSeparator" w:id="0">
    <w:p w:rsidR="00C90B13" w:rsidRDefault="00C90B13" w:rsidP="004969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BB"/>
    <w:rsid w:val="000A5F00"/>
    <w:rsid w:val="000D6DCF"/>
    <w:rsid w:val="00132119"/>
    <w:rsid w:val="00143B33"/>
    <w:rsid w:val="00155D25"/>
    <w:rsid w:val="001777EE"/>
    <w:rsid w:val="00195F5E"/>
    <w:rsid w:val="00225F1D"/>
    <w:rsid w:val="002757D1"/>
    <w:rsid w:val="003E6292"/>
    <w:rsid w:val="004148DC"/>
    <w:rsid w:val="00444128"/>
    <w:rsid w:val="0048346A"/>
    <w:rsid w:val="00491052"/>
    <w:rsid w:val="0049691A"/>
    <w:rsid w:val="004A3179"/>
    <w:rsid w:val="00501E55"/>
    <w:rsid w:val="00505225"/>
    <w:rsid w:val="00506700"/>
    <w:rsid w:val="005A01B2"/>
    <w:rsid w:val="005A586E"/>
    <w:rsid w:val="005E1215"/>
    <w:rsid w:val="00610183"/>
    <w:rsid w:val="00623621"/>
    <w:rsid w:val="00666920"/>
    <w:rsid w:val="006759B4"/>
    <w:rsid w:val="006825F7"/>
    <w:rsid w:val="006B013C"/>
    <w:rsid w:val="006E5713"/>
    <w:rsid w:val="006F6482"/>
    <w:rsid w:val="00715BCE"/>
    <w:rsid w:val="00717EC1"/>
    <w:rsid w:val="0078173A"/>
    <w:rsid w:val="007C7F2C"/>
    <w:rsid w:val="007D3729"/>
    <w:rsid w:val="00832A3A"/>
    <w:rsid w:val="008923C9"/>
    <w:rsid w:val="008D5D09"/>
    <w:rsid w:val="00903EB8"/>
    <w:rsid w:val="00907DB4"/>
    <w:rsid w:val="00925B02"/>
    <w:rsid w:val="0094563D"/>
    <w:rsid w:val="0094611B"/>
    <w:rsid w:val="009C02F3"/>
    <w:rsid w:val="009D101F"/>
    <w:rsid w:val="009F27C2"/>
    <w:rsid w:val="009F59F1"/>
    <w:rsid w:val="00A03175"/>
    <w:rsid w:val="00AA248C"/>
    <w:rsid w:val="00AB46FE"/>
    <w:rsid w:val="00AC1BB9"/>
    <w:rsid w:val="00AC5C2E"/>
    <w:rsid w:val="00B36C22"/>
    <w:rsid w:val="00C16122"/>
    <w:rsid w:val="00C30F5B"/>
    <w:rsid w:val="00C71683"/>
    <w:rsid w:val="00C772B3"/>
    <w:rsid w:val="00C90B13"/>
    <w:rsid w:val="00D2127F"/>
    <w:rsid w:val="00D21640"/>
    <w:rsid w:val="00D30497"/>
    <w:rsid w:val="00D328FE"/>
    <w:rsid w:val="00E74593"/>
    <w:rsid w:val="00E94C2D"/>
    <w:rsid w:val="00EA69BB"/>
    <w:rsid w:val="00EF6358"/>
    <w:rsid w:val="00F93D55"/>
    <w:rsid w:val="00FB2CFA"/>
    <w:rsid w:val="00FC2C1F"/>
    <w:rsid w:val="00FD1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A4FD6-C0BC-4787-939F-515B05CF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A69BB"/>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69BB"/>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EA69BB"/>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EA69BB"/>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uiPriority w:val="99"/>
    <w:semiHidden/>
    <w:rsid w:val="00EA69BB"/>
    <w:rPr>
      <w:rFonts w:ascii="Tahoma" w:eastAsia="Times New Roman" w:hAnsi="Tahoma" w:cs="Times New Roman"/>
      <w:szCs w:val="20"/>
      <w:lang w:eastAsia="tr-TR"/>
    </w:rPr>
  </w:style>
  <w:style w:type="paragraph" w:customStyle="1" w:styleId="msoplantext">
    <w:name w:val="msoplaıntext"/>
    <w:basedOn w:val="Normal"/>
    <w:rsid w:val="00EA69BB"/>
    <w:pPr>
      <w:spacing w:after="0" w:line="240" w:lineRule="auto"/>
    </w:pPr>
    <w:rPr>
      <w:rFonts w:ascii="Courier New" w:eastAsia="Times New Roman" w:hAnsi="Courier New" w:cs="Times New Roman"/>
      <w:sz w:val="20"/>
      <w:szCs w:val="20"/>
    </w:rPr>
  </w:style>
  <w:style w:type="paragraph" w:customStyle="1" w:styleId="1-Baslk">
    <w:name w:val="1-Baslık"/>
    <w:rsid w:val="00EA69B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EA69B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EA69BB"/>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EA69BB"/>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4969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691A"/>
  </w:style>
  <w:style w:type="paragraph" w:styleId="Altbilgi">
    <w:name w:val="footer"/>
    <w:basedOn w:val="Normal"/>
    <w:link w:val="AltbilgiChar"/>
    <w:uiPriority w:val="99"/>
    <w:unhideWhenUsed/>
    <w:rsid w:val="004969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691A"/>
  </w:style>
  <w:style w:type="paragraph" w:styleId="AralkYok">
    <w:name w:val="No Spacing"/>
    <w:uiPriority w:val="1"/>
    <w:qFormat/>
    <w:rsid w:val="00195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5834</Words>
  <Characters>33255</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 ÜNİVERSİTE</dc:creator>
  <cp:lastModifiedBy>user</cp:lastModifiedBy>
  <cp:revision>38</cp:revision>
  <dcterms:created xsi:type="dcterms:W3CDTF">2014-12-23T13:48:00Z</dcterms:created>
  <dcterms:modified xsi:type="dcterms:W3CDTF">2017-01-18T06:51:00Z</dcterms:modified>
</cp:coreProperties>
</file>