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10B" w:rsidRPr="00784C86" w:rsidRDefault="000B410B" w:rsidP="000B410B">
      <w:pPr>
        <w:rPr>
          <w:b/>
        </w:rPr>
      </w:pPr>
      <w:bookmarkStart w:id="0" w:name="_GoBack"/>
      <w:bookmarkEnd w:id="0"/>
      <w:r>
        <w:rPr>
          <w:b/>
        </w:rPr>
        <w:t xml:space="preserve">İKTİSADİ, İDARİ VE SOSYAL BİLİMLER </w:t>
      </w:r>
      <w:r w:rsidRPr="00853C8B">
        <w:rPr>
          <w:b/>
        </w:rPr>
        <w:t>FAKÜLTESİ</w:t>
      </w:r>
    </w:p>
    <w:p w:rsidR="000B410B" w:rsidRPr="004D0266" w:rsidRDefault="000B410B" w:rsidP="000B410B">
      <w:pPr>
        <w:rPr>
          <w:b/>
          <w:u w:val="single"/>
        </w:rPr>
      </w:pPr>
      <w:r w:rsidRPr="00853C8B">
        <w:rPr>
          <w:b/>
          <w:u w:val="single"/>
        </w:rPr>
        <w:t xml:space="preserve">1. </w:t>
      </w:r>
      <w:r>
        <w:rPr>
          <w:b/>
          <w:u w:val="single"/>
          <w:lang w:val="tr-TR"/>
        </w:rPr>
        <w:t>Fakülte Danışma Kurulu</w:t>
      </w:r>
    </w:p>
    <w:tbl>
      <w:tblPr>
        <w:tblStyle w:val="TabloKlavuzu"/>
        <w:tblW w:w="10301" w:type="dxa"/>
        <w:tblInd w:w="-318" w:type="dxa"/>
        <w:tblLook w:val="04A0" w:firstRow="1" w:lastRow="0" w:firstColumn="1" w:lastColumn="0" w:noHBand="0" w:noVBand="1"/>
      </w:tblPr>
      <w:tblGrid>
        <w:gridCol w:w="3828"/>
        <w:gridCol w:w="3969"/>
        <w:gridCol w:w="2504"/>
      </w:tblGrid>
      <w:tr w:rsidR="000B410B" w:rsidRPr="00853C8B" w:rsidTr="000A0AF6">
        <w:trPr>
          <w:trHeight w:val="475"/>
        </w:trPr>
        <w:tc>
          <w:tcPr>
            <w:tcW w:w="3828" w:type="dxa"/>
          </w:tcPr>
          <w:p w:rsidR="000B410B" w:rsidRPr="006D4DD8" w:rsidRDefault="000B410B" w:rsidP="009976A1">
            <w:pPr>
              <w:rPr>
                <w:b/>
              </w:rPr>
            </w:pPr>
            <w:r w:rsidRPr="006D4DD8">
              <w:rPr>
                <w:b/>
              </w:rPr>
              <w:t>Kurul Adı</w:t>
            </w:r>
          </w:p>
        </w:tc>
        <w:tc>
          <w:tcPr>
            <w:tcW w:w="6473" w:type="dxa"/>
            <w:gridSpan w:val="2"/>
          </w:tcPr>
          <w:p w:rsidR="000B410B" w:rsidRPr="006D4DD8" w:rsidRDefault="000B410B" w:rsidP="009976A1">
            <w:pPr>
              <w:rPr>
                <w:b/>
              </w:rPr>
            </w:pPr>
            <w:r w:rsidRPr="006D4DD8">
              <w:rPr>
                <w:b/>
              </w:rPr>
              <w:t>İktisadi, İdari ve Sosyal Bilimler Fakültesi Danışma Kurulu</w:t>
            </w:r>
          </w:p>
        </w:tc>
      </w:tr>
      <w:tr w:rsidR="000B410B" w:rsidRPr="00853C8B" w:rsidTr="000A0AF6">
        <w:trPr>
          <w:trHeight w:val="99"/>
        </w:trPr>
        <w:tc>
          <w:tcPr>
            <w:tcW w:w="3828" w:type="dxa"/>
          </w:tcPr>
          <w:p w:rsidR="000B410B" w:rsidRPr="006D4DD8" w:rsidRDefault="000B410B" w:rsidP="000E7293">
            <w:pPr>
              <w:ind w:left="34"/>
              <w:rPr>
                <w:b/>
              </w:rPr>
            </w:pPr>
            <w:r w:rsidRPr="006D4DD8">
              <w:rPr>
                <w:b/>
              </w:rPr>
              <w:t>Toplantı Tarihi</w:t>
            </w:r>
          </w:p>
        </w:tc>
        <w:tc>
          <w:tcPr>
            <w:tcW w:w="6473" w:type="dxa"/>
            <w:gridSpan w:val="2"/>
          </w:tcPr>
          <w:p w:rsidR="000B410B" w:rsidRPr="00652044" w:rsidRDefault="009840C1" w:rsidP="009976A1">
            <w:pPr>
              <w:rPr>
                <w:b/>
              </w:rPr>
            </w:pPr>
            <w:r w:rsidRPr="00652044">
              <w:rPr>
                <w:b/>
              </w:rPr>
              <w:t>05.12.2019</w:t>
            </w:r>
          </w:p>
        </w:tc>
      </w:tr>
      <w:tr w:rsidR="000B410B" w:rsidRPr="00853C8B" w:rsidTr="000A0AF6">
        <w:tc>
          <w:tcPr>
            <w:tcW w:w="3828" w:type="dxa"/>
          </w:tcPr>
          <w:p w:rsidR="000B410B" w:rsidRPr="006D4DD8" w:rsidRDefault="000B410B" w:rsidP="000E7293">
            <w:pPr>
              <w:ind w:left="34"/>
              <w:rPr>
                <w:b/>
              </w:rPr>
            </w:pPr>
            <w:r w:rsidRPr="006D4DD8">
              <w:rPr>
                <w:b/>
              </w:rPr>
              <w:t>Danışma Kurulu Üyeleri</w:t>
            </w:r>
          </w:p>
        </w:tc>
        <w:tc>
          <w:tcPr>
            <w:tcW w:w="6473" w:type="dxa"/>
            <w:gridSpan w:val="2"/>
          </w:tcPr>
          <w:p w:rsidR="000B410B" w:rsidRPr="006D4DD8" w:rsidRDefault="000B410B" w:rsidP="009976A1"/>
        </w:tc>
      </w:tr>
      <w:tr w:rsidR="000B410B" w:rsidRPr="00853C8B" w:rsidTr="000A0AF6">
        <w:tc>
          <w:tcPr>
            <w:tcW w:w="3828" w:type="dxa"/>
          </w:tcPr>
          <w:p w:rsidR="000B410B" w:rsidRPr="006D4DD8" w:rsidRDefault="000B410B" w:rsidP="000E7293">
            <w:pPr>
              <w:ind w:left="34"/>
              <w:rPr>
                <w:b/>
              </w:rPr>
            </w:pPr>
            <w:r w:rsidRPr="006D4DD8">
              <w:rPr>
                <w:b/>
              </w:rPr>
              <w:t>Unvanı Adı ve Soyadı</w:t>
            </w:r>
          </w:p>
        </w:tc>
        <w:tc>
          <w:tcPr>
            <w:tcW w:w="3969" w:type="dxa"/>
          </w:tcPr>
          <w:p w:rsidR="000B410B" w:rsidRPr="006D4DD8" w:rsidRDefault="000B410B" w:rsidP="009976A1">
            <w:pPr>
              <w:rPr>
                <w:b/>
              </w:rPr>
            </w:pPr>
            <w:r w:rsidRPr="006D4DD8">
              <w:rPr>
                <w:b/>
              </w:rPr>
              <w:t>Kurumu</w:t>
            </w:r>
          </w:p>
        </w:tc>
        <w:tc>
          <w:tcPr>
            <w:tcW w:w="2504" w:type="dxa"/>
          </w:tcPr>
          <w:p w:rsidR="000B410B" w:rsidRPr="006D4DD8" w:rsidRDefault="000B410B" w:rsidP="009976A1">
            <w:pPr>
              <w:rPr>
                <w:b/>
              </w:rPr>
            </w:pPr>
            <w:r w:rsidRPr="006D4DD8">
              <w:rPr>
                <w:b/>
              </w:rPr>
              <w:t>Görevi</w:t>
            </w:r>
          </w:p>
        </w:tc>
      </w:tr>
      <w:tr w:rsidR="000B410B" w:rsidRPr="00853C8B" w:rsidTr="000A0AF6">
        <w:tc>
          <w:tcPr>
            <w:tcW w:w="3828" w:type="dxa"/>
          </w:tcPr>
          <w:p w:rsidR="000B410B" w:rsidRPr="009840C1" w:rsidRDefault="000B410B" w:rsidP="000E7293">
            <w:pPr>
              <w:ind w:left="34"/>
            </w:pPr>
            <w:r w:rsidRPr="009840C1">
              <w:rPr>
                <w:rFonts w:eastAsia="Calibri"/>
                <w:lang w:val="tr-TR"/>
              </w:rPr>
              <w:t>Prof. Dr. Süleyman TÜRKEL</w:t>
            </w:r>
          </w:p>
        </w:tc>
        <w:tc>
          <w:tcPr>
            <w:tcW w:w="3969" w:type="dxa"/>
          </w:tcPr>
          <w:p w:rsidR="000B410B" w:rsidRDefault="000B410B" w:rsidP="009976A1">
            <w:r w:rsidRPr="009840C1">
              <w:t>İİSBF Fakültesi</w:t>
            </w:r>
          </w:p>
          <w:p w:rsidR="009840C1" w:rsidRPr="009840C1" w:rsidRDefault="009840C1" w:rsidP="009976A1"/>
        </w:tc>
        <w:tc>
          <w:tcPr>
            <w:tcW w:w="2504" w:type="dxa"/>
          </w:tcPr>
          <w:p w:rsidR="000B410B" w:rsidRPr="009840C1" w:rsidRDefault="000B410B" w:rsidP="009976A1">
            <w:r w:rsidRPr="009840C1">
              <w:t>Dekan</w:t>
            </w:r>
          </w:p>
        </w:tc>
      </w:tr>
      <w:tr w:rsidR="000B410B" w:rsidRPr="00853C8B" w:rsidTr="000A0AF6">
        <w:tc>
          <w:tcPr>
            <w:tcW w:w="3828" w:type="dxa"/>
          </w:tcPr>
          <w:p w:rsidR="000B410B" w:rsidRPr="009840C1" w:rsidRDefault="000B410B" w:rsidP="000E7293">
            <w:pPr>
              <w:ind w:left="34"/>
            </w:pPr>
            <w:r w:rsidRPr="009840C1">
              <w:rPr>
                <w:rFonts w:eastAsia="Calibri"/>
                <w:lang w:val="tr-TR"/>
              </w:rPr>
              <w:t xml:space="preserve">Dr. </w:t>
            </w:r>
            <w:r w:rsidR="00192159" w:rsidRPr="009840C1">
              <w:rPr>
                <w:rFonts w:eastAsia="Calibri"/>
                <w:lang w:val="tr-TR"/>
              </w:rPr>
              <w:t xml:space="preserve">Öğr. Üyesi Aslıhan YAVUZALP </w:t>
            </w:r>
            <w:r w:rsidRPr="009840C1">
              <w:rPr>
                <w:rFonts w:eastAsia="Calibri"/>
                <w:lang w:val="tr-TR"/>
              </w:rPr>
              <w:t>MARANGOZ</w:t>
            </w:r>
            <w:r w:rsidR="00192159" w:rsidRPr="009840C1">
              <w:rPr>
                <w:rFonts w:eastAsia="Calibri"/>
                <w:lang w:val="tr-TR"/>
              </w:rPr>
              <w:t xml:space="preserve"> </w:t>
            </w:r>
          </w:p>
        </w:tc>
        <w:tc>
          <w:tcPr>
            <w:tcW w:w="3969" w:type="dxa"/>
          </w:tcPr>
          <w:p w:rsidR="000B410B" w:rsidRPr="009840C1" w:rsidRDefault="000B410B" w:rsidP="009976A1">
            <w:r w:rsidRPr="009840C1">
              <w:t>İİBSF Fakültesi</w:t>
            </w:r>
          </w:p>
        </w:tc>
        <w:tc>
          <w:tcPr>
            <w:tcW w:w="2504" w:type="dxa"/>
          </w:tcPr>
          <w:p w:rsidR="000B410B" w:rsidRPr="009840C1" w:rsidRDefault="000B410B" w:rsidP="009976A1">
            <w:r w:rsidRPr="009840C1">
              <w:t>Dekan Yardımcısı</w:t>
            </w:r>
          </w:p>
        </w:tc>
      </w:tr>
      <w:tr w:rsidR="000B410B" w:rsidRPr="00853C8B" w:rsidTr="000A0AF6">
        <w:tc>
          <w:tcPr>
            <w:tcW w:w="3828" w:type="dxa"/>
          </w:tcPr>
          <w:p w:rsidR="000B410B" w:rsidRPr="009840C1" w:rsidRDefault="000B410B" w:rsidP="006D4DD8">
            <w:pPr>
              <w:ind w:left="34"/>
            </w:pPr>
            <w:r w:rsidRPr="009840C1">
              <w:rPr>
                <w:rFonts w:eastAsia="Calibri"/>
                <w:lang w:val="tr-TR"/>
              </w:rPr>
              <w:t xml:space="preserve">Prof. Dr. </w:t>
            </w:r>
            <w:r w:rsidR="006D4DD8" w:rsidRPr="009840C1">
              <w:rPr>
                <w:rFonts w:eastAsia="Calibri"/>
                <w:lang w:val="tr-TR"/>
              </w:rPr>
              <w:t>Banu YAZGAN İNANÇ</w:t>
            </w:r>
          </w:p>
        </w:tc>
        <w:tc>
          <w:tcPr>
            <w:tcW w:w="3969" w:type="dxa"/>
          </w:tcPr>
          <w:p w:rsidR="000B410B" w:rsidRPr="009840C1" w:rsidRDefault="000B410B" w:rsidP="009976A1">
            <w:r w:rsidRPr="009840C1">
              <w:t>Psikoloji Bölümü</w:t>
            </w:r>
          </w:p>
        </w:tc>
        <w:tc>
          <w:tcPr>
            <w:tcW w:w="2504" w:type="dxa"/>
          </w:tcPr>
          <w:p w:rsidR="000B410B" w:rsidRPr="009840C1" w:rsidRDefault="000B410B" w:rsidP="009976A1">
            <w:r w:rsidRPr="009840C1">
              <w:t>Bölüm Başkanı</w:t>
            </w:r>
          </w:p>
        </w:tc>
      </w:tr>
      <w:tr w:rsidR="000B410B" w:rsidRPr="00853C8B" w:rsidTr="000A0AF6">
        <w:tc>
          <w:tcPr>
            <w:tcW w:w="3828" w:type="dxa"/>
          </w:tcPr>
          <w:p w:rsidR="000B410B" w:rsidRPr="009840C1" w:rsidRDefault="003A045F" w:rsidP="006D4DD8">
            <w:pPr>
              <w:ind w:left="34"/>
              <w:rPr>
                <w:rFonts w:eastAsia="Calibri"/>
                <w:lang w:val="tr-TR"/>
              </w:rPr>
            </w:pPr>
            <w:r w:rsidRPr="009840C1">
              <w:rPr>
                <w:rFonts w:eastAsia="Calibri"/>
                <w:lang w:val="tr-TR"/>
              </w:rPr>
              <w:t xml:space="preserve">Doç. Dr. </w:t>
            </w:r>
            <w:r w:rsidR="006D4DD8" w:rsidRPr="009840C1">
              <w:rPr>
                <w:rFonts w:eastAsia="Calibri"/>
                <w:lang w:val="tr-TR"/>
              </w:rPr>
              <w:t>Mustafa BEKMEZCİ</w:t>
            </w:r>
          </w:p>
        </w:tc>
        <w:tc>
          <w:tcPr>
            <w:tcW w:w="3969" w:type="dxa"/>
          </w:tcPr>
          <w:p w:rsidR="000B410B" w:rsidRPr="009840C1" w:rsidRDefault="000B410B" w:rsidP="009976A1">
            <w:r w:rsidRPr="009840C1">
              <w:t>İşletme Bölümü</w:t>
            </w:r>
          </w:p>
        </w:tc>
        <w:tc>
          <w:tcPr>
            <w:tcW w:w="2504" w:type="dxa"/>
          </w:tcPr>
          <w:p w:rsidR="000B410B" w:rsidRPr="009840C1" w:rsidRDefault="009840C1" w:rsidP="009976A1">
            <w:r>
              <w:t>Bölüm Başkanı</w:t>
            </w:r>
          </w:p>
        </w:tc>
      </w:tr>
      <w:tr w:rsidR="000B410B" w:rsidRPr="00853C8B" w:rsidTr="000A0AF6">
        <w:tc>
          <w:tcPr>
            <w:tcW w:w="3828" w:type="dxa"/>
          </w:tcPr>
          <w:p w:rsidR="000B410B" w:rsidRPr="009840C1" w:rsidRDefault="006D4DD8" w:rsidP="000E7293">
            <w:pPr>
              <w:ind w:left="34"/>
            </w:pPr>
            <w:r w:rsidRPr="009840C1">
              <w:rPr>
                <w:rFonts w:eastAsia="Calibri"/>
                <w:lang w:val="tr-TR"/>
              </w:rPr>
              <w:t>Prof. Dr.</w:t>
            </w:r>
            <w:r w:rsidR="003A045F" w:rsidRPr="009840C1">
              <w:rPr>
                <w:rFonts w:eastAsia="Calibri"/>
                <w:lang w:val="tr-TR"/>
              </w:rPr>
              <w:t>. Köksal HAZIR</w:t>
            </w:r>
          </w:p>
        </w:tc>
        <w:tc>
          <w:tcPr>
            <w:tcW w:w="3969" w:type="dxa"/>
          </w:tcPr>
          <w:p w:rsidR="000B410B" w:rsidRPr="009840C1" w:rsidRDefault="00192159" w:rsidP="009976A1">
            <w:r w:rsidRPr="009840C1">
              <w:t>Ulus.Tic. ve Loj.</w:t>
            </w:r>
            <w:r w:rsidR="000B410B" w:rsidRPr="009840C1">
              <w:t xml:space="preserve"> Bölümü</w:t>
            </w:r>
          </w:p>
        </w:tc>
        <w:tc>
          <w:tcPr>
            <w:tcW w:w="2504" w:type="dxa"/>
          </w:tcPr>
          <w:p w:rsidR="000B410B" w:rsidRPr="009840C1" w:rsidRDefault="009840C1" w:rsidP="009976A1">
            <w:r>
              <w:t>Bölüm Başkanı</w:t>
            </w:r>
          </w:p>
        </w:tc>
      </w:tr>
      <w:tr w:rsidR="000B410B" w:rsidRPr="00853C8B" w:rsidTr="000A0AF6">
        <w:tc>
          <w:tcPr>
            <w:tcW w:w="3828" w:type="dxa"/>
          </w:tcPr>
          <w:p w:rsidR="000B410B" w:rsidRPr="009840C1" w:rsidRDefault="006D4DD8" w:rsidP="000E7293">
            <w:pPr>
              <w:ind w:left="34"/>
            </w:pPr>
            <w:r w:rsidRPr="009840C1">
              <w:rPr>
                <w:rFonts w:eastAsia="Calibri"/>
                <w:lang w:val="tr-TR"/>
              </w:rPr>
              <w:t>Dr. Öğr. Üyesi Aslıhan YAVUZALP MARANGOZ</w:t>
            </w:r>
          </w:p>
        </w:tc>
        <w:tc>
          <w:tcPr>
            <w:tcW w:w="3969" w:type="dxa"/>
          </w:tcPr>
          <w:p w:rsidR="000B410B" w:rsidRPr="009840C1" w:rsidRDefault="00192159" w:rsidP="009976A1">
            <w:r w:rsidRPr="009840C1">
              <w:t xml:space="preserve">Uluslararası Finans </w:t>
            </w:r>
            <w:r w:rsidR="000B410B" w:rsidRPr="009840C1">
              <w:t>Bölümü</w:t>
            </w:r>
          </w:p>
        </w:tc>
        <w:tc>
          <w:tcPr>
            <w:tcW w:w="2504" w:type="dxa"/>
          </w:tcPr>
          <w:p w:rsidR="000B410B" w:rsidRPr="009840C1" w:rsidRDefault="003A045F" w:rsidP="009976A1">
            <w:r w:rsidRPr="009840C1">
              <w:t>Bölüm Başkan</w:t>
            </w:r>
            <w:r w:rsidR="009840C1">
              <w:t>ı</w:t>
            </w:r>
            <w:r w:rsidRPr="009840C1">
              <w:t xml:space="preserve"> </w:t>
            </w:r>
          </w:p>
        </w:tc>
      </w:tr>
      <w:tr w:rsidR="000B410B" w:rsidRPr="00853C8B" w:rsidTr="000A0AF6">
        <w:tc>
          <w:tcPr>
            <w:tcW w:w="3828" w:type="dxa"/>
          </w:tcPr>
          <w:p w:rsidR="000B410B" w:rsidRPr="009840C1" w:rsidRDefault="000B410B" w:rsidP="000E7293">
            <w:pPr>
              <w:ind w:left="34"/>
            </w:pPr>
            <w:r w:rsidRPr="009840C1">
              <w:rPr>
                <w:rFonts w:eastAsia="Calibri"/>
                <w:lang w:val="tr-TR"/>
              </w:rPr>
              <w:t>Ali DOĞAN</w:t>
            </w:r>
          </w:p>
        </w:tc>
        <w:tc>
          <w:tcPr>
            <w:tcW w:w="3969" w:type="dxa"/>
          </w:tcPr>
          <w:p w:rsidR="000B410B" w:rsidRPr="009840C1" w:rsidRDefault="008830FF" w:rsidP="009976A1">
            <w:r w:rsidRPr="009840C1">
              <w:rPr>
                <w:rFonts w:eastAsia="Calibri"/>
                <w:lang w:val="tr-TR"/>
              </w:rPr>
              <w:t>ÇUKOFED Başkanlar</w:t>
            </w:r>
            <w:r w:rsidR="007115AB" w:rsidRPr="009840C1">
              <w:rPr>
                <w:rFonts w:eastAsia="Calibri"/>
                <w:lang w:val="tr-TR"/>
              </w:rPr>
              <w:t xml:space="preserve"> Kurulu Üyesi</w:t>
            </w:r>
          </w:p>
        </w:tc>
        <w:tc>
          <w:tcPr>
            <w:tcW w:w="2504" w:type="dxa"/>
          </w:tcPr>
          <w:p w:rsidR="000B410B" w:rsidRPr="009840C1" w:rsidRDefault="000B410B" w:rsidP="009976A1">
            <w:r w:rsidRPr="009840C1">
              <w:t>Sektör Temsilcisi</w:t>
            </w:r>
          </w:p>
          <w:p w:rsidR="00394188" w:rsidRPr="009840C1" w:rsidRDefault="00394188" w:rsidP="009976A1"/>
        </w:tc>
      </w:tr>
      <w:tr w:rsidR="000B410B" w:rsidRPr="00853C8B" w:rsidTr="000A0AF6">
        <w:tc>
          <w:tcPr>
            <w:tcW w:w="3828" w:type="dxa"/>
          </w:tcPr>
          <w:p w:rsidR="000B410B" w:rsidRPr="009840C1" w:rsidRDefault="000B410B" w:rsidP="000E7293">
            <w:pPr>
              <w:ind w:left="34"/>
              <w:rPr>
                <w:rFonts w:eastAsia="Calibri"/>
                <w:lang w:val="tr-TR"/>
              </w:rPr>
            </w:pPr>
            <w:r w:rsidRPr="009840C1">
              <w:rPr>
                <w:rFonts w:eastAsia="Calibri"/>
                <w:lang w:val="tr-TR"/>
              </w:rPr>
              <w:t>Dursun GÖKTAŞ</w:t>
            </w:r>
          </w:p>
        </w:tc>
        <w:tc>
          <w:tcPr>
            <w:tcW w:w="3969" w:type="dxa"/>
          </w:tcPr>
          <w:p w:rsidR="000B410B" w:rsidRPr="009840C1" w:rsidRDefault="00900976" w:rsidP="009976A1">
            <w:r w:rsidRPr="009840C1">
              <w:rPr>
                <w:rFonts w:eastAsia="Calibri"/>
                <w:lang w:val="tr-TR"/>
              </w:rPr>
              <w:t>Yeminli Mali Muşavir</w:t>
            </w:r>
          </w:p>
        </w:tc>
        <w:tc>
          <w:tcPr>
            <w:tcW w:w="2504" w:type="dxa"/>
          </w:tcPr>
          <w:p w:rsidR="000B410B" w:rsidRPr="009840C1" w:rsidRDefault="000B410B" w:rsidP="009976A1">
            <w:r w:rsidRPr="009840C1">
              <w:t>Sektör Temsilcisi</w:t>
            </w:r>
          </w:p>
          <w:p w:rsidR="00394188" w:rsidRPr="009840C1" w:rsidRDefault="00394188" w:rsidP="009976A1"/>
        </w:tc>
      </w:tr>
      <w:tr w:rsidR="000B410B" w:rsidRPr="00853C8B" w:rsidTr="000A0AF6">
        <w:tc>
          <w:tcPr>
            <w:tcW w:w="3828" w:type="dxa"/>
          </w:tcPr>
          <w:p w:rsidR="000B410B" w:rsidRPr="009840C1" w:rsidRDefault="003A045F" w:rsidP="000E7293">
            <w:pPr>
              <w:ind w:left="34"/>
              <w:rPr>
                <w:rFonts w:eastAsia="Calibri"/>
                <w:lang w:val="tr-TR"/>
              </w:rPr>
            </w:pPr>
            <w:r w:rsidRPr="009840C1">
              <w:rPr>
                <w:rFonts w:eastAsia="Calibri"/>
                <w:lang w:val="tr-TR"/>
              </w:rPr>
              <w:t>Neslihan BAYSAL</w:t>
            </w:r>
          </w:p>
        </w:tc>
        <w:tc>
          <w:tcPr>
            <w:tcW w:w="3969" w:type="dxa"/>
          </w:tcPr>
          <w:p w:rsidR="000B410B" w:rsidRPr="009840C1" w:rsidRDefault="003A045F" w:rsidP="009976A1">
            <w:r w:rsidRPr="009840C1">
              <w:t>NDC Danışmanlık</w:t>
            </w:r>
            <w:r w:rsidR="00900976" w:rsidRPr="009840C1">
              <w:t xml:space="preserve"> Ltd. Sti.</w:t>
            </w:r>
          </w:p>
        </w:tc>
        <w:tc>
          <w:tcPr>
            <w:tcW w:w="2504" w:type="dxa"/>
          </w:tcPr>
          <w:p w:rsidR="000B410B" w:rsidRPr="009840C1" w:rsidRDefault="003A045F" w:rsidP="009976A1">
            <w:r w:rsidRPr="009840C1">
              <w:t>Sektör Temsilcisi</w:t>
            </w:r>
          </w:p>
          <w:p w:rsidR="00394188" w:rsidRPr="009840C1" w:rsidRDefault="00394188" w:rsidP="009976A1"/>
        </w:tc>
      </w:tr>
      <w:tr w:rsidR="000B410B" w:rsidRPr="00853C8B" w:rsidTr="000A0AF6">
        <w:tc>
          <w:tcPr>
            <w:tcW w:w="3828" w:type="dxa"/>
          </w:tcPr>
          <w:p w:rsidR="000B410B" w:rsidRPr="009840C1" w:rsidRDefault="000B410B" w:rsidP="000E7293">
            <w:pPr>
              <w:ind w:left="34"/>
              <w:rPr>
                <w:rFonts w:eastAsia="Calibri"/>
                <w:lang w:val="tr-TR"/>
              </w:rPr>
            </w:pPr>
            <w:r w:rsidRPr="009840C1">
              <w:rPr>
                <w:rFonts w:eastAsia="Calibri"/>
                <w:lang w:val="tr-TR"/>
              </w:rPr>
              <w:t>Canan SUNAY</w:t>
            </w:r>
          </w:p>
        </w:tc>
        <w:tc>
          <w:tcPr>
            <w:tcW w:w="3969" w:type="dxa"/>
          </w:tcPr>
          <w:p w:rsidR="000B410B" w:rsidRPr="009840C1" w:rsidRDefault="000B410B" w:rsidP="003A045F">
            <w:r w:rsidRPr="009840C1">
              <w:rPr>
                <w:rFonts w:eastAsia="Calibri"/>
                <w:lang w:val="tr-TR"/>
              </w:rPr>
              <w:t xml:space="preserve">Türk-Arap İş </w:t>
            </w:r>
            <w:r w:rsidR="003A045F" w:rsidRPr="009840C1">
              <w:rPr>
                <w:rFonts w:eastAsia="Calibri"/>
                <w:lang w:val="tr-TR"/>
              </w:rPr>
              <w:t xml:space="preserve">İnsanları </w:t>
            </w:r>
            <w:r w:rsidRPr="009840C1">
              <w:rPr>
                <w:rFonts w:eastAsia="Calibri"/>
                <w:lang w:val="tr-TR"/>
              </w:rPr>
              <w:t>Derneği</w:t>
            </w:r>
          </w:p>
        </w:tc>
        <w:tc>
          <w:tcPr>
            <w:tcW w:w="2504" w:type="dxa"/>
          </w:tcPr>
          <w:p w:rsidR="000B410B" w:rsidRPr="009840C1" w:rsidRDefault="000B410B" w:rsidP="009976A1">
            <w:r w:rsidRPr="009840C1">
              <w:t>Sektör Temsilcisi</w:t>
            </w:r>
          </w:p>
          <w:p w:rsidR="00394188" w:rsidRPr="009840C1" w:rsidRDefault="00394188" w:rsidP="009976A1"/>
        </w:tc>
      </w:tr>
      <w:tr w:rsidR="00394188" w:rsidRPr="00853C8B" w:rsidTr="000A0AF6">
        <w:tc>
          <w:tcPr>
            <w:tcW w:w="3828" w:type="dxa"/>
          </w:tcPr>
          <w:p w:rsidR="00394188" w:rsidRPr="009840C1" w:rsidRDefault="00394188" w:rsidP="00394188">
            <w:pPr>
              <w:pStyle w:val="AralkYok"/>
            </w:pPr>
            <w:r w:rsidRPr="009840C1">
              <w:t>Feridun GÜNDÜZ</w:t>
            </w:r>
          </w:p>
        </w:tc>
        <w:tc>
          <w:tcPr>
            <w:tcW w:w="3969" w:type="dxa"/>
          </w:tcPr>
          <w:p w:rsidR="00394188" w:rsidRPr="009840C1" w:rsidRDefault="00394188" w:rsidP="00394188">
            <w:pPr>
              <w:rPr>
                <w:rFonts w:eastAsia="Calibri"/>
                <w:lang w:val="tr-TR"/>
              </w:rPr>
            </w:pPr>
            <w:r w:rsidRPr="009840C1">
              <w:rPr>
                <w:rFonts w:eastAsia="Calibri"/>
                <w:bdr w:val="none" w:sz="0" w:space="0" w:color="auto" w:frame="1"/>
                <w:shd w:val="clear" w:color="auto" w:fill="FFFFFF"/>
                <w:lang w:val="tr-TR"/>
              </w:rPr>
              <w:t>Maestro Danışmanlık</w:t>
            </w:r>
          </w:p>
        </w:tc>
        <w:tc>
          <w:tcPr>
            <w:tcW w:w="2504" w:type="dxa"/>
          </w:tcPr>
          <w:p w:rsidR="00394188" w:rsidRPr="009840C1" w:rsidRDefault="00394188" w:rsidP="00394188">
            <w:r w:rsidRPr="009840C1">
              <w:t>Sektör Temsilcisi</w:t>
            </w:r>
          </w:p>
          <w:p w:rsidR="00394188" w:rsidRPr="009840C1" w:rsidRDefault="00394188" w:rsidP="00394188"/>
        </w:tc>
      </w:tr>
      <w:tr w:rsidR="00394188" w:rsidRPr="00853C8B" w:rsidTr="000A0AF6">
        <w:trPr>
          <w:trHeight w:val="661"/>
        </w:trPr>
        <w:tc>
          <w:tcPr>
            <w:tcW w:w="3828" w:type="dxa"/>
          </w:tcPr>
          <w:p w:rsidR="00394188" w:rsidRPr="009840C1" w:rsidRDefault="00394188" w:rsidP="00394188">
            <w:pPr>
              <w:pStyle w:val="AralkYok"/>
            </w:pPr>
            <w:r w:rsidRPr="009840C1">
              <w:t>Hasan ŞEMSİ</w:t>
            </w:r>
          </w:p>
        </w:tc>
        <w:tc>
          <w:tcPr>
            <w:tcW w:w="3969" w:type="dxa"/>
          </w:tcPr>
          <w:p w:rsidR="00394188" w:rsidRPr="009840C1" w:rsidRDefault="00394188" w:rsidP="000A0AF6">
            <w:r w:rsidRPr="009840C1">
              <w:t>Berdan Cıvata Somun Makina Yedek Parça İmalat Sanayi ve Laboratuvar Hizmetleri</w:t>
            </w:r>
            <w:r w:rsidR="005E6E7C">
              <w:t xml:space="preserve"> TİC. San</w:t>
            </w:r>
            <w:r w:rsidRPr="009840C1">
              <w:t>. A.Ş</w:t>
            </w:r>
          </w:p>
        </w:tc>
        <w:tc>
          <w:tcPr>
            <w:tcW w:w="2504" w:type="dxa"/>
          </w:tcPr>
          <w:p w:rsidR="00394188" w:rsidRPr="009840C1" w:rsidRDefault="00394188" w:rsidP="00394188">
            <w:r w:rsidRPr="009840C1">
              <w:t>Sektör Temsilcisi</w:t>
            </w:r>
          </w:p>
          <w:p w:rsidR="00394188" w:rsidRPr="009840C1" w:rsidRDefault="00394188" w:rsidP="00394188"/>
          <w:p w:rsidR="00394188" w:rsidRPr="009840C1" w:rsidRDefault="00394188" w:rsidP="00394188"/>
        </w:tc>
      </w:tr>
      <w:tr w:rsidR="00394188" w:rsidRPr="00853C8B" w:rsidTr="000A0AF6">
        <w:tc>
          <w:tcPr>
            <w:tcW w:w="3828" w:type="dxa"/>
          </w:tcPr>
          <w:p w:rsidR="00394188" w:rsidRPr="009840C1" w:rsidRDefault="00394188" w:rsidP="00394188">
            <w:pPr>
              <w:pStyle w:val="AralkYok"/>
            </w:pPr>
            <w:r w:rsidRPr="009840C1">
              <w:t>İpek AKYÜREK</w:t>
            </w:r>
          </w:p>
        </w:tc>
        <w:tc>
          <w:tcPr>
            <w:tcW w:w="3969" w:type="dxa"/>
          </w:tcPr>
          <w:p w:rsidR="00394188" w:rsidRPr="009840C1" w:rsidRDefault="00394188" w:rsidP="00394188">
            <w:r w:rsidRPr="009840C1">
              <w:rPr>
                <w:rStyle w:val="fn"/>
                <w:bdr w:val="none" w:sz="0" w:space="0" w:color="auto" w:frame="1"/>
                <w:shd w:val="clear" w:color="auto" w:fill="FFFFFF"/>
              </w:rPr>
              <w:t>Akyürek Makine Yönetim Kurulu Üyesi</w:t>
            </w:r>
          </w:p>
        </w:tc>
        <w:tc>
          <w:tcPr>
            <w:tcW w:w="2504" w:type="dxa"/>
          </w:tcPr>
          <w:p w:rsidR="00394188" w:rsidRPr="009840C1" w:rsidRDefault="00394188" w:rsidP="00394188">
            <w:r w:rsidRPr="009840C1">
              <w:t>Sektör Temsilcisi</w:t>
            </w:r>
          </w:p>
          <w:p w:rsidR="00394188" w:rsidRPr="009840C1" w:rsidRDefault="00394188" w:rsidP="00394188"/>
        </w:tc>
      </w:tr>
      <w:tr w:rsidR="00394188" w:rsidRPr="00853C8B" w:rsidTr="000A0AF6">
        <w:tc>
          <w:tcPr>
            <w:tcW w:w="3828" w:type="dxa"/>
          </w:tcPr>
          <w:p w:rsidR="00394188" w:rsidRPr="009840C1" w:rsidRDefault="00394188" w:rsidP="00394188">
            <w:pPr>
              <w:pStyle w:val="AralkYok"/>
            </w:pPr>
            <w:r w:rsidRPr="009840C1">
              <w:t>Hatice İĞDE</w:t>
            </w:r>
          </w:p>
        </w:tc>
        <w:tc>
          <w:tcPr>
            <w:tcW w:w="3969" w:type="dxa"/>
          </w:tcPr>
          <w:p w:rsidR="00394188" w:rsidRPr="000A0AF6" w:rsidRDefault="00394188" w:rsidP="000A0AF6">
            <w:pPr>
              <w:widowControl/>
              <w:rPr>
                <w:rFonts w:eastAsia="Calibri"/>
                <w:lang w:val="tr-TR"/>
              </w:rPr>
            </w:pPr>
            <w:r w:rsidRPr="00394188">
              <w:rPr>
                <w:rFonts w:eastAsia="Calibri"/>
                <w:lang w:val="tr-TR"/>
              </w:rPr>
              <w:t xml:space="preserve">H. İğde Yönetim Danışmanlığı Kobi Danışmanı </w:t>
            </w:r>
          </w:p>
        </w:tc>
        <w:tc>
          <w:tcPr>
            <w:tcW w:w="2504" w:type="dxa"/>
          </w:tcPr>
          <w:p w:rsidR="00394188" w:rsidRPr="009840C1" w:rsidRDefault="00394188" w:rsidP="00394188">
            <w:r w:rsidRPr="009840C1">
              <w:t>Sektör Temsilcisi</w:t>
            </w:r>
          </w:p>
          <w:p w:rsidR="00394188" w:rsidRPr="009840C1" w:rsidRDefault="00394188" w:rsidP="00394188"/>
        </w:tc>
      </w:tr>
      <w:tr w:rsidR="00394188" w:rsidRPr="00853C8B" w:rsidTr="000A0AF6">
        <w:tc>
          <w:tcPr>
            <w:tcW w:w="3828" w:type="dxa"/>
          </w:tcPr>
          <w:p w:rsidR="00394188" w:rsidRPr="009840C1" w:rsidRDefault="00394188" w:rsidP="00394188">
            <w:pPr>
              <w:pStyle w:val="AralkYok"/>
            </w:pPr>
            <w:r w:rsidRPr="009840C1">
              <w:rPr>
                <w:rFonts w:eastAsia="Calibri"/>
              </w:rPr>
              <w:t>Neslihan ÜNAL</w:t>
            </w:r>
          </w:p>
        </w:tc>
        <w:tc>
          <w:tcPr>
            <w:tcW w:w="3969" w:type="dxa"/>
          </w:tcPr>
          <w:p w:rsidR="00394188" w:rsidRPr="000A0AF6" w:rsidRDefault="00394188" w:rsidP="000A0AF6">
            <w:pPr>
              <w:widowControl/>
              <w:rPr>
                <w:rFonts w:eastAsia="Calibri"/>
                <w:lang w:val="tr-TR"/>
              </w:rPr>
            </w:pPr>
            <w:r w:rsidRPr="00394188">
              <w:rPr>
                <w:rFonts w:eastAsia="Calibri"/>
                <w:lang w:val="tr-TR"/>
              </w:rPr>
              <w:t>ÇİMSA Çimento Sanayi ve Ticaret A.Ş. Kurumsal Gelişim ve Yetenek Yönetimi İnsan Kaynakları Yöneticisi</w:t>
            </w:r>
          </w:p>
        </w:tc>
        <w:tc>
          <w:tcPr>
            <w:tcW w:w="2504" w:type="dxa"/>
          </w:tcPr>
          <w:p w:rsidR="00394188" w:rsidRPr="009840C1" w:rsidRDefault="00394188" w:rsidP="00394188">
            <w:r w:rsidRPr="009840C1">
              <w:t>Sektör Temsilcisi</w:t>
            </w:r>
          </w:p>
          <w:p w:rsidR="00394188" w:rsidRPr="009840C1" w:rsidRDefault="00394188" w:rsidP="00394188"/>
        </w:tc>
      </w:tr>
      <w:tr w:rsidR="00394188" w:rsidRPr="00853C8B" w:rsidTr="000A0AF6">
        <w:tc>
          <w:tcPr>
            <w:tcW w:w="3828" w:type="dxa"/>
          </w:tcPr>
          <w:p w:rsidR="00394188" w:rsidRPr="009840C1" w:rsidRDefault="00394188" w:rsidP="00394188">
            <w:pPr>
              <w:pStyle w:val="AralkYok"/>
            </w:pPr>
            <w:r w:rsidRPr="009840C1">
              <w:rPr>
                <w:rFonts w:eastAsia="Calibri"/>
              </w:rPr>
              <w:t>Pınar ÖZER</w:t>
            </w:r>
          </w:p>
        </w:tc>
        <w:tc>
          <w:tcPr>
            <w:tcW w:w="3969" w:type="dxa"/>
          </w:tcPr>
          <w:p w:rsidR="00394188" w:rsidRPr="000A0AF6" w:rsidRDefault="00394188" w:rsidP="000A0AF6">
            <w:pPr>
              <w:pStyle w:val="AralkYok"/>
              <w:rPr>
                <w:rFonts w:eastAsia="Calibri"/>
              </w:rPr>
            </w:pPr>
            <w:r w:rsidRPr="009840C1">
              <w:rPr>
                <w:rFonts w:eastAsia="Calibri"/>
              </w:rPr>
              <w:t>Carrefoursa Ticaret Merkezi A.Ş. Bölge İnsan Kaynakları Kıdemli Uzmanı</w:t>
            </w:r>
          </w:p>
        </w:tc>
        <w:tc>
          <w:tcPr>
            <w:tcW w:w="2504" w:type="dxa"/>
          </w:tcPr>
          <w:p w:rsidR="00394188" w:rsidRPr="009840C1" w:rsidRDefault="00394188" w:rsidP="00394188">
            <w:r w:rsidRPr="009840C1">
              <w:t>Sektör Temsilcisi</w:t>
            </w:r>
          </w:p>
          <w:p w:rsidR="00394188" w:rsidRPr="009840C1" w:rsidRDefault="00394188" w:rsidP="00394188"/>
        </w:tc>
      </w:tr>
      <w:tr w:rsidR="00394188" w:rsidRPr="00853C8B" w:rsidTr="000A0AF6">
        <w:tc>
          <w:tcPr>
            <w:tcW w:w="3828" w:type="dxa"/>
          </w:tcPr>
          <w:p w:rsidR="00394188" w:rsidRPr="009840C1" w:rsidRDefault="00394188" w:rsidP="00394188">
            <w:pPr>
              <w:pStyle w:val="AralkYok"/>
            </w:pPr>
            <w:r w:rsidRPr="009840C1">
              <w:t>Ahmet ERİŞMİŞ</w:t>
            </w:r>
          </w:p>
        </w:tc>
        <w:tc>
          <w:tcPr>
            <w:tcW w:w="3969" w:type="dxa"/>
          </w:tcPr>
          <w:p w:rsidR="00394188" w:rsidRPr="009840C1" w:rsidRDefault="00394188" w:rsidP="00394188">
            <w:pPr>
              <w:pStyle w:val="AralkYok"/>
            </w:pPr>
            <w:r w:rsidRPr="009840C1">
              <w:t>Mersin Ticaret Borsası Başkanlığı</w:t>
            </w:r>
          </w:p>
          <w:p w:rsidR="00394188" w:rsidRPr="009840C1" w:rsidRDefault="00394188" w:rsidP="00394188"/>
        </w:tc>
        <w:tc>
          <w:tcPr>
            <w:tcW w:w="2504" w:type="dxa"/>
          </w:tcPr>
          <w:p w:rsidR="00394188" w:rsidRPr="009840C1" w:rsidRDefault="00394188" w:rsidP="00394188">
            <w:r w:rsidRPr="009840C1">
              <w:t>Sektör Temsilcisi</w:t>
            </w:r>
          </w:p>
          <w:p w:rsidR="00394188" w:rsidRPr="009840C1" w:rsidRDefault="00394188" w:rsidP="00394188"/>
        </w:tc>
      </w:tr>
      <w:tr w:rsidR="00394188" w:rsidRPr="00853C8B" w:rsidTr="000A0AF6">
        <w:tc>
          <w:tcPr>
            <w:tcW w:w="3828" w:type="dxa"/>
          </w:tcPr>
          <w:p w:rsidR="00394188" w:rsidRPr="009840C1" w:rsidRDefault="00394188" w:rsidP="00394188">
            <w:pPr>
              <w:pStyle w:val="AralkYok"/>
            </w:pPr>
            <w:r w:rsidRPr="009840C1">
              <w:t>Gülşen AKYILDIZ</w:t>
            </w:r>
          </w:p>
        </w:tc>
        <w:tc>
          <w:tcPr>
            <w:tcW w:w="3969" w:type="dxa"/>
          </w:tcPr>
          <w:p w:rsidR="00394188" w:rsidRPr="009840C1" w:rsidRDefault="00394188" w:rsidP="00394188">
            <w:r w:rsidRPr="009840C1">
              <w:t>Mersin Deniz Ticaret Odası Başkanlığı</w:t>
            </w:r>
          </w:p>
        </w:tc>
        <w:tc>
          <w:tcPr>
            <w:tcW w:w="2504" w:type="dxa"/>
          </w:tcPr>
          <w:p w:rsidR="00394188" w:rsidRPr="009840C1" w:rsidRDefault="00394188" w:rsidP="00394188">
            <w:r w:rsidRPr="009840C1">
              <w:t>Sektör Temsilcisi</w:t>
            </w:r>
          </w:p>
          <w:p w:rsidR="00394188" w:rsidRPr="009840C1" w:rsidRDefault="00394188" w:rsidP="00394188"/>
        </w:tc>
      </w:tr>
      <w:tr w:rsidR="00394188" w:rsidRPr="00853C8B" w:rsidTr="000A0AF6">
        <w:tc>
          <w:tcPr>
            <w:tcW w:w="3828" w:type="dxa"/>
          </w:tcPr>
          <w:p w:rsidR="00394188" w:rsidRPr="009840C1" w:rsidRDefault="00394188" w:rsidP="00394188">
            <w:pPr>
              <w:pStyle w:val="AralkYok"/>
            </w:pPr>
            <w:r w:rsidRPr="009840C1">
              <w:t>Fevzi FİLİK</w:t>
            </w:r>
          </w:p>
        </w:tc>
        <w:tc>
          <w:tcPr>
            <w:tcW w:w="3969" w:type="dxa"/>
          </w:tcPr>
          <w:p w:rsidR="00394188" w:rsidRPr="009840C1" w:rsidRDefault="00394188" w:rsidP="00394188">
            <w:r w:rsidRPr="009840C1">
              <w:rPr>
                <w:rFonts w:eastAsia="Calibri"/>
                <w:lang w:val="tr-TR"/>
              </w:rPr>
              <w:t>Mersin Ticaret ve Sanayi Odası Proje İşleri Müdürlüğü</w:t>
            </w:r>
          </w:p>
        </w:tc>
        <w:tc>
          <w:tcPr>
            <w:tcW w:w="2504" w:type="dxa"/>
          </w:tcPr>
          <w:p w:rsidR="00394188" w:rsidRPr="009840C1" w:rsidRDefault="00394188" w:rsidP="00394188">
            <w:r w:rsidRPr="009840C1">
              <w:t>Sektör Temsilcisi</w:t>
            </w:r>
          </w:p>
          <w:p w:rsidR="00394188" w:rsidRPr="009840C1" w:rsidRDefault="00394188" w:rsidP="00394188"/>
        </w:tc>
      </w:tr>
      <w:tr w:rsidR="00394188" w:rsidRPr="00853C8B" w:rsidTr="000A0AF6">
        <w:tc>
          <w:tcPr>
            <w:tcW w:w="3828" w:type="dxa"/>
          </w:tcPr>
          <w:p w:rsidR="00394188" w:rsidRPr="009840C1" w:rsidRDefault="00394188" w:rsidP="00394188">
            <w:pPr>
              <w:pStyle w:val="AralkYok"/>
            </w:pPr>
            <w:r w:rsidRPr="009840C1">
              <w:t>Psikolog Nurgül AYDIN</w:t>
            </w:r>
          </w:p>
        </w:tc>
        <w:tc>
          <w:tcPr>
            <w:tcW w:w="3969" w:type="dxa"/>
          </w:tcPr>
          <w:p w:rsidR="00394188" w:rsidRPr="00394188" w:rsidRDefault="00394188" w:rsidP="00394188">
            <w:pPr>
              <w:widowControl/>
              <w:rPr>
                <w:rFonts w:eastAsia="Calibri"/>
                <w:lang w:val="tr-TR"/>
              </w:rPr>
            </w:pPr>
            <w:r w:rsidRPr="00394188">
              <w:rPr>
                <w:rFonts w:eastAsia="Calibri"/>
                <w:lang w:val="tr-TR"/>
              </w:rPr>
              <w:t xml:space="preserve">Merdiven Danışmanlık Merkezi </w:t>
            </w:r>
          </w:p>
          <w:p w:rsidR="00394188" w:rsidRPr="009840C1" w:rsidRDefault="00394188" w:rsidP="00394188"/>
        </w:tc>
        <w:tc>
          <w:tcPr>
            <w:tcW w:w="2504" w:type="dxa"/>
          </w:tcPr>
          <w:p w:rsidR="009840C1" w:rsidRPr="009840C1" w:rsidRDefault="009840C1" w:rsidP="009840C1">
            <w:r>
              <w:t>Sektör Temsilcisi</w:t>
            </w:r>
          </w:p>
          <w:p w:rsidR="009840C1" w:rsidRPr="009840C1" w:rsidRDefault="009840C1" w:rsidP="00394188"/>
        </w:tc>
      </w:tr>
      <w:tr w:rsidR="00394188" w:rsidRPr="00853C8B" w:rsidTr="000A0AF6">
        <w:tc>
          <w:tcPr>
            <w:tcW w:w="3828" w:type="dxa"/>
          </w:tcPr>
          <w:p w:rsidR="00394188" w:rsidRPr="009840C1" w:rsidRDefault="00394188" w:rsidP="00394188">
            <w:pPr>
              <w:pStyle w:val="AralkYok"/>
            </w:pPr>
            <w:r w:rsidRPr="009840C1">
              <w:t>Psikolog Koray SEVİM</w:t>
            </w:r>
          </w:p>
        </w:tc>
        <w:tc>
          <w:tcPr>
            <w:tcW w:w="3969" w:type="dxa"/>
          </w:tcPr>
          <w:p w:rsidR="00394188" w:rsidRPr="00394188" w:rsidRDefault="00394188" w:rsidP="00394188">
            <w:pPr>
              <w:widowControl/>
              <w:rPr>
                <w:rFonts w:eastAsia="Calibri"/>
                <w:lang w:val="tr-TR"/>
              </w:rPr>
            </w:pPr>
            <w:r w:rsidRPr="00394188">
              <w:rPr>
                <w:rFonts w:eastAsia="Calibri"/>
                <w:lang w:val="tr-TR"/>
              </w:rPr>
              <w:t>Toros Devlet Hastanesi</w:t>
            </w:r>
          </w:p>
          <w:p w:rsidR="00394188" w:rsidRPr="009840C1" w:rsidRDefault="00394188" w:rsidP="00394188"/>
        </w:tc>
        <w:tc>
          <w:tcPr>
            <w:tcW w:w="2504" w:type="dxa"/>
          </w:tcPr>
          <w:p w:rsidR="00394188" w:rsidRDefault="009840C1" w:rsidP="00394188">
            <w:r>
              <w:t>Kamu Temsilcisi</w:t>
            </w:r>
          </w:p>
          <w:p w:rsidR="009840C1" w:rsidRPr="009840C1" w:rsidRDefault="009840C1" w:rsidP="00394188"/>
        </w:tc>
      </w:tr>
      <w:tr w:rsidR="00394188" w:rsidRPr="00853C8B" w:rsidTr="000A0AF6">
        <w:tc>
          <w:tcPr>
            <w:tcW w:w="3828" w:type="dxa"/>
          </w:tcPr>
          <w:p w:rsidR="00394188" w:rsidRPr="009840C1" w:rsidRDefault="00394188" w:rsidP="00394188">
            <w:pPr>
              <w:pStyle w:val="AralkYok"/>
            </w:pPr>
            <w:r w:rsidRPr="009840C1">
              <w:t xml:space="preserve">Mustafa KILIÇ </w:t>
            </w:r>
          </w:p>
        </w:tc>
        <w:tc>
          <w:tcPr>
            <w:tcW w:w="3969" w:type="dxa"/>
          </w:tcPr>
          <w:p w:rsidR="00394188" w:rsidRPr="00394188" w:rsidRDefault="00394188" w:rsidP="00394188">
            <w:pPr>
              <w:widowControl/>
              <w:rPr>
                <w:rFonts w:eastAsia="Calibri"/>
                <w:lang w:val="tr-TR"/>
              </w:rPr>
            </w:pPr>
            <w:r w:rsidRPr="00394188">
              <w:rPr>
                <w:rFonts w:eastAsia="Calibri"/>
                <w:lang w:val="tr-TR"/>
              </w:rPr>
              <w:t xml:space="preserve">Mersin Yenişehir Kaymakamı </w:t>
            </w:r>
          </w:p>
          <w:p w:rsidR="00394188" w:rsidRPr="009840C1" w:rsidRDefault="00394188" w:rsidP="00394188"/>
        </w:tc>
        <w:tc>
          <w:tcPr>
            <w:tcW w:w="2504" w:type="dxa"/>
          </w:tcPr>
          <w:p w:rsidR="009840C1" w:rsidRPr="009840C1" w:rsidRDefault="009840C1" w:rsidP="00394188">
            <w:r>
              <w:t>Kamu Temsilcisi</w:t>
            </w:r>
          </w:p>
        </w:tc>
      </w:tr>
      <w:tr w:rsidR="00394188" w:rsidRPr="00853C8B" w:rsidTr="000A0AF6">
        <w:tc>
          <w:tcPr>
            <w:tcW w:w="3828" w:type="dxa"/>
          </w:tcPr>
          <w:p w:rsidR="00394188" w:rsidRPr="009840C1" w:rsidRDefault="00394188" w:rsidP="00394188">
            <w:pPr>
              <w:pStyle w:val="AralkYok"/>
            </w:pPr>
            <w:r w:rsidRPr="009840C1">
              <w:t>Zeynep KESKİN</w:t>
            </w:r>
          </w:p>
        </w:tc>
        <w:tc>
          <w:tcPr>
            <w:tcW w:w="3969" w:type="dxa"/>
          </w:tcPr>
          <w:p w:rsidR="00394188" w:rsidRPr="009840C1" w:rsidRDefault="00394188" w:rsidP="00394188">
            <w:r w:rsidRPr="009840C1">
              <w:rPr>
                <w:rFonts w:eastAsia="Calibri"/>
                <w:lang w:val="tr-TR"/>
              </w:rPr>
              <w:t>MESİAD Yönetim Kurulu Üyesi</w:t>
            </w:r>
          </w:p>
        </w:tc>
        <w:tc>
          <w:tcPr>
            <w:tcW w:w="2504" w:type="dxa"/>
          </w:tcPr>
          <w:p w:rsidR="00394188" w:rsidRDefault="009840C1" w:rsidP="00394188">
            <w:r>
              <w:t>Sektör Temsilcisi</w:t>
            </w:r>
          </w:p>
          <w:p w:rsidR="009840C1" w:rsidRPr="009840C1" w:rsidRDefault="009840C1" w:rsidP="00394188"/>
        </w:tc>
      </w:tr>
      <w:tr w:rsidR="009840C1" w:rsidRPr="00853C8B" w:rsidTr="000A0AF6">
        <w:tc>
          <w:tcPr>
            <w:tcW w:w="3828" w:type="dxa"/>
          </w:tcPr>
          <w:p w:rsidR="009840C1" w:rsidRPr="009840C1" w:rsidRDefault="009840C1" w:rsidP="00394188">
            <w:pPr>
              <w:pStyle w:val="AralkYok"/>
            </w:pPr>
            <w:r w:rsidRPr="009840C1">
              <w:t>Ersin GÖKGÜN</w:t>
            </w:r>
          </w:p>
        </w:tc>
        <w:tc>
          <w:tcPr>
            <w:tcW w:w="3969" w:type="dxa"/>
          </w:tcPr>
          <w:p w:rsidR="009840C1" w:rsidRPr="009840C1" w:rsidRDefault="009840C1" w:rsidP="000A0AF6">
            <w:r w:rsidRPr="009840C1">
              <w:rPr>
                <w:rFonts w:eastAsia="Calibri"/>
                <w:lang w:val="tr-TR"/>
              </w:rPr>
              <w:t xml:space="preserve">SMMMO Oda </w:t>
            </w:r>
            <w:r w:rsidR="000A0AF6">
              <w:rPr>
                <w:rFonts w:eastAsia="Calibri"/>
                <w:lang w:val="tr-TR"/>
              </w:rPr>
              <w:t>Başkanı</w:t>
            </w:r>
          </w:p>
        </w:tc>
        <w:tc>
          <w:tcPr>
            <w:tcW w:w="2504" w:type="dxa"/>
          </w:tcPr>
          <w:p w:rsidR="009840C1" w:rsidRDefault="009840C1">
            <w:r w:rsidRPr="00986D5C">
              <w:t>Sektör Temsilcisi</w:t>
            </w:r>
          </w:p>
          <w:p w:rsidR="009840C1" w:rsidRDefault="009840C1"/>
        </w:tc>
      </w:tr>
      <w:tr w:rsidR="009840C1" w:rsidRPr="00853C8B" w:rsidTr="000A0AF6">
        <w:tc>
          <w:tcPr>
            <w:tcW w:w="3828" w:type="dxa"/>
          </w:tcPr>
          <w:p w:rsidR="009840C1" w:rsidRPr="009840C1" w:rsidRDefault="009840C1" w:rsidP="00394188">
            <w:pPr>
              <w:pStyle w:val="AralkYok"/>
            </w:pPr>
            <w:r w:rsidRPr="009840C1">
              <w:lastRenderedPageBreak/>
              <w:t>Fatma AVCI</w:t>
            </w:r>
          </w:p>
        </w:tc>
        <w:tc>
          <w:tcPr>
            <w:tcW w:w="3969" w:type="dxa"/>
          </w:tcPr>
          <w:p w:rsidR="009840C1" w:rsidRPr="009840C1" w:rsidRDefault="009840C1" w:rsidP="00394188">
            <w:r w:rsidRPr="009840C1">
              <w:rPr>
                <w:rFonts w:eastAsia="Calibri"/>
                <w:lang w:val="tr-TR"/>
              </w:rPr>
              <w:t>CEYNAK İdari ve Mali İşler Müdürü</w:t>
            </w:r>
          </w:p>
        </w:tc>
        <w:tc>
          <w:tcPr>
            <w:tcW w:w="2504" w:type="dxa"/>
          </w:tcPr>
          <w:p w:rsidR="009840C1" w:rsidRDefault="009840C1">
            <w:r w:rsidRPr="00986D5C">
              <w:t>Sektör Temsilcisi</w:t>
            </w:r>
          </w:p>
          <w:p w:rsidR="009840C1" w:rsidRDefault="009840C1"/>
        </w:tc>
      </w:tr>
      <w:tr w:rsidR="009840C1" w:rsidRPr="00853C8B" w:rsidTr="000A0AF6">
        <w:tc>
          <w:tcPr>
            <w:tcW w:w="3828" w:type="dxa"/>
          </w:tcPr>
          <w:p w:rsidR="009840C1" w:rsidRPr="009840C1" w:rsidRDefault="009840C1" w:rsidP="00394188">
            <w:pPr>
              <w:pStyle w:val="AralkYok"/>
            </w:pPr>
            <w:r w:rsidRPr="009840C1">
              <w:t>Sibel GELBUL</w:t>
            </w:r>
          </w:p>
        </w:tc>
        <w:tc>
          <w:tcPr>
            <w:tcW w:w="3969" w:type="dxa"/>
          </w:tcPr>
          <w:p w:rsidR="009840C1" w:rsidRPr="009840C1" w:rsidRDefault="009840C1" w:rsidP="00394188">
            <w:r w:rsidRPr="009840C1">
              <w:rPr>
                <w:rFonts w:eastAsia="Calibri"/>
                <w:lang w:val="tr-TR"/>
              </w:rPr>
              <w:t>ÇUGİDER Halkla İlişkiler Komite Başkanı</w:t>
            </w:r>
          </w:p>
        </w:tc>
        <w:tc>
          <w:tcPr>
            <w:tcW w:w="2504" w:type="dxa"/>
          </w:tcPr>
          <w:p w:rsidR="009840C1" w:rsidRDefault="009840C1">
            <w:r w:rsidRPr="00986D5C">
              <w:t>Sektör Temsilcisi</w:t>
            </w:r>
          </w:p>
        </w:tc>
      </w:tr>
      <w:tr w:rsidR="0017044E" w:rsidRPr="00853C8B" w:rsidTr="000A0AF6">
        <w:tc>
          <w:tcPr>
            <w:tcW w:w="3828" w:type="dxa"/>
          </w:tcPr>
          <w:p w:rsidR="0017044E" w:rsidRPr="009840C1" w:rsidRDefault="0017044E" w:rsidP="00737E34">
            <w:pPr>
              <w:pStyle w:val="AralkYok"/>
            </w:pPr>
            <w:r w:rsidRPr="009840C1">
              <w:t xml:space="preserve">Sergen ÇİÇEK </w:t>
            </w:r>
          </w:p>
        </w:tc>
        <w:tc>
          <w:tcPr>
            <w:tcW w:w="3969" w:type="dxa"/>
          </w:tcPr>
          <w:p w:rsidR="0017044E" w:rsidRPr="009840C1" w:rsidRDefault="0017044E" w:rsidP="00737E34">
            <w:r w:rsidRPr="009840C1">
              <w:t>Ulus.Tic. ve Loj. Bölümü</w:t>
            </w:r>
          </w:p>
        </w:tc>
        <w:tc>
          <w:tcPr>
            <w:tcW w:w="2504" w:type="dxa"/>
          </w:tcPr>
          <w:p w:rsidR="0017044E" w:rsidRPr="009840C1" w:rsidRDefault="0017044E" w:rsidP="00737E34">
            <w:r w:rsidRPr="009840C1">
              <w:t>Bölüm Öğrenci Temsilcisi</w:t>
            </w:r>
          </w:p>
        </w:tc>
      </w:tr>
      <w:tr w:rsidR="0017044E" w:rsidRPr="00853C8B" w:rsidTr="000A0AF6">
        <w:tc>
          <w:tcPr>
            <w:tcW w:w="3828" w:type="dxa"/>
          </w:tcPr>
          <w:p w:rsidR="0017044E" w:rsidRPr="009840C1" w:rsidRDefault="0017044E" w:rsidP="00737E34">
            <w:pPr>
              <w:pStyle w:val="AralkYok"/>
            </w:pPr>
            <w:r w:rsidRPr="009840C1">
              <w:t>Muhammed Bahadır KATER</w:t>
            </w:r>
          </w:p>
        </w:tc>
        <w:tc>
          <w:tcPr>
            <w:tcW w:w="3969" w:type="dxa"/>
          </w:tcPr>
          <w:p w:rsidR="0017044E" w:rsidRPr="009840C1" w:rsidRDefault="0017044E" w:rsidP="00737E34">
            <w:r w:rsidRPr="009840C1">
              <w:t>İşletme Bölümü</w:t>
            </w:r>
          </w:p>
        </w:tc>
        <w:tc>
          <w:tcPr>
            <w:tcW w:w="2504" w:type="dxa"/>
          </w:tcPr>
          <w:p w:rsidR="0017044E" w:rsidRPr="009840C1" w:rsidRDefault="0017044E" w:rsidP="00737E34">
            <w:r w:rsidRPr="009840C1">
              <w:t>Bölüm Öğrenci Temsilcisi</w:t>
            </w:r>
          </w:p>
        </w:tc>
      </w:tr>
      <w:tr w:rsidR="0017044E" w:rsidRPr="00853C8B" w:rsidTr="000A0AF6">
        <w:tc>
          <w:tcPr>
            <w:tcW w:w="3828" w:type="dxa"/>
          </w:tcPr>
          <w:p w:rsidR="0017044E" w:rsidRPr="009840C1" w:rsidRDefault="0017044E" w:rsidP="00737E34">
            <w:pPr>
              <w:pStyle w:val="AralkYok"/>
            </w:pPr>
            <w:r w:rsidRPr="009840C1">
              <w:t>Abdulgani İÇTEN</w:t>
            </w:r>
          </w:p>
        </w:tc>
        <w:tc>
          <w:tcPr>
            <w:tcW w:w="3969" w:type="dxa"/>
          </w:tcPr>
          <w:p w:rsidR="0017044E" w:rsidRPr="009840C1" w:rsidRDefault="0017044E" w:rsidP="00737E34">
            <w:r w:rsidRPr="009840C1">
              <w:t>Psikoloji Bölümü</w:t>
            </w:r>
          </w:p>
        </w:tc>
        <w:tc>
          <w:tcPr>
            <w:tcW w:w="2504" w:type="dxa"/>
          </w:tcPr>
          <w:p w:rsidR="0017044E" w:rsidRPr="009840C1" w:rsidRDefault="0017044E" w:rsidP="00737E34">
            <w:r w:rsidRPr="009840C1">
              <w:t>Bölüm Öğrenci Temsilcisi</w:t>
            </w:r>
          </w:p>
        </w:tc>
      </w:tr>
      <w:tr w:rsidR="0017044E" w:rsidRPr="00853C8B" w:rsidTr="000A0AF6">
        <w:tc>
          <w:tcPr>
            <w:tcW w:w="3828" w:type="dxa"/>
          </w:tcPr>
          <w:p w:rsidR="0017044E" w:rsidRPr="009840C1" w:rsidRDefault="0017044E" w:rsidP="00737E34">
            <w:pPr>
              <w:pStyle w:val="AralkYok"/>
            </w:pPr>
            <w:r w:rsidRPr="009840C1">
              <w:t xml:space="preserve">Ezgi TEKÇE </w:t>
            </w:r>
          </w:p>
        </w:tc>
        <w:tc>
          <w:tcPr>
            <w:tcW w:w="3969" w:type="dxa"/>
          </w:tcPr>
          <w:p w:rsidR="0017044E" w:rsidRPr="009840C1" w:rsidRDefault="0017044E" w:rsidP="00737E34">
            <w:r w:rsidRPr="009840C1">
              <w:t>İktisat Bölümü</w:t>
            </w:r>
          </w:p>
        </w:tc>
        <w:tc>
          <w:tcPr>
            <w:tcW w:w="2504" w:type="dxa"/>
          </w:tcPr>
          <w:p w:rsidR="0017044E" w:rsidRPr="009840C1" w:rsidRDefault="0017044E" w:rsidP="00737E34">
            <w:r w:rsidRPr="009840C1">
              <w:t>Bölüm Öğrenci Temsilcisi</w:t>
            </w:r>
          </w:p>
        </w:tc>
      </w:tr>
      <w:tr w:rsidR="0017044E" w:rsidRPr="00853C8B" w:rsidTr="000A0AF6">
        <w:tc>
          <w:tcPr>
            <w:tcW w:w="3828" w:type="dxa"/>
          </w:tcPr>
          <w:p w:rsidR="0017044E" w:rsidRPr="009840C1" w:rsidRDefault="0017044E" w:rsidP="00737E34">
            <w:pPr>
              <w:ind w:left="34"/>
            </w:pPr>
            <w:r w:rsidRPr="009840C1">
              <w:rPr>
                <w:rFonts w:eastAsia="Calibri"/>
                <w:lang w:val="tr-TR"/>
              </w:rPr>
              <w:t>Gülşah MADRAN</w:t>
            </w:r>
          </w:p>
        </w:tc>
        <w:tc>
          <w:tcPr>
            <w:tcW w:w="3969" w:type="dxa"/>
          </w:tcPr>
          <w:p w:rsidR="0017044E" w:rsidRPr="009840C1" w:rsidRDefault="0017044E" w:rsidP="00737E34">
            <w:r w:rsidRPr="009840C1">
              <w:t>İktisat Bölümü</w:t>
            </w:r>
          </w:p>
        </w:tc>
        <w:tc>
          <w:tcPr>
            <w:tcW w:w="2504" w:type="dxa"/>
          </w:tcPr>
          <w:p w:rsidR="0017044E" w:rsidRPr="009840C1" w:rsidRDefault="0017044E" w:rsidP="00737E34">
            <w:r w:rsidRPr="009840C1">
              <w:t>Fakülte Öğrenci Temsilcisi</w:t>
            </w:r>
          </w:p>
        </w:tc>
      </w:tr>
      <w:tr w:rsidR="0017044E" w:rsidRPr="00853C8B" w:rsidTr="000A0AF6">
        <w:tc>
          <w:tcPr>
            <w:tcW w:w="3828" w:type="dxa"/>
          </w:tcPr>
          <w:p w:rsidR="0017044E" w:rsidRPr="009840C1" w:rsidRDefault="0017044E" w:rsidP="00737E34">
            <w:pPr>
              <w:ind w:left="34"/>
            </w:pPr>
            <w:r w:rsidRPr="009840C1">
              <w:rPr>
                <w:rFonts w:eastAsia="Calibri"/>
                <w:lang w:val="tr-TR"/>
              </w:rPr>
              <w:t>Merve IRMAK</w:t>
            </w:r>
          </w:p>
        </w:tc>
        <w:tc>
          <w:tcPr>
            <w:tcW w:w="3969" w:type="dxa"/>
          </w:tcPr>
          <w:p w:rsidR="0017044E" w:rsidRPr="009840C1" w:rsidRDefault="0017044E" w:rsidP="00737E34">
            <w:r w:rsidRPr="009840C1">
              <w:t>Ulus.Tic. ve Loj. Bölümü</w:t>
            </w:r>
          </w:p>
        </w:tc>
        <w:tc>
          <w:tcPr>
            <w:tcW w:w="2504" w:type="dxa"/>
          </w:tcPr>
          <w:p w:rsidR="0017044E" w:rsidRPr="009840C1" w:rsidRDefault="0017044E" w:rsidP="00737E34">
            <w:r w:rsidRPr="009840C1">
              <w:rPr>
                <w:rFonts w:eastAsia="Calibri"/>
                <w:lang w:val="tr-TR"/>
              </w:rPr>
              <w:t>Fakülte Mezun Öğrenci Temsilcisi</w:t>
            </w:r>
          </w:p>
        </w:tc>
      </w:tr>
      <w:tr w:rsidR="0017044E" w:rsidRPr="00853C8B" w:rsidTr="000A0AF6">
        <w:tc>
          <w:tcPr>
            <w:tcW w:w="3828" w:type="dxa"/>
          </w:tcPr>
          <w:p w:rsidR="0017044E" w:rsidRPr="009840C1" w:rsidRDefault="0017044E" w:rsidP="00737E34">
            <w:pPr>
              <w:pStyle w:val="AralkYok"/>
            </w:pPr>
            <w:r w:rsidRPr="009840C1">
              <w:t xml:space="preserve">Erdem EKEN </w:t>
            </w:r>
          </w:p>
        </w:tc>
        <w:tc>
          <w:tcPr>
            <w:tcW w:w="3969" w:type="dxa"/>
          </w:tcPr>
          <w:p w:rsidR="0017044E" w:rsidRPr="009840C1" w:rsidRDefault="0017044E" w:rsidP="00737E34">
            <w:r w:rsidRPr="009840C1">
              <w:t>İktisat Bölümü</w:t>
            </w:r>
          </w:p>
        </w:tc>
        <w:tc>
          <w:tcPr>
            <w:tcW w:w="2504" w:type="dxa"/>
          </w:tcPr>
          <w:p w:rsidR="0017044E" w:rsidRPr="009840C1" w:rsidRDefault="0017044E" w:rsidP="00737E34">
            <w:pPr>
              <w:rPr>
                <w:rFonts w:eastAsia="Calibri"/>
                <w:lang w:val="tr-TR"/>
              </w:rPr>
            </w:pPr>
            <w:r w:rsidRPr="009840C1">
              <w:rPr>
                <w:rFonts w:eastAsia="Calibri"/>
                <w:lang w:val="tr-TR"/>
              </w:rPr>
              <w:t>Bölüm Mezun Öğrenci Temsilcisi</w:t>
            </w:r>
          </w:p>
        </w:tc>
      </w:tr>
      <w:tr w:rsidR="0017044E" w:rsidRPr="00853C8B" w:rsidTr="000A0AF6">
        <w:tc>
          <w:tcPr>
            <w:tcW w:w="3828" w:type="dxa"/>
          </w:tcPr>
          <w:p w:rsidR="0017044E" w:rsidRPr="009840C1" w:rsidRDefault="0017044E" w:rsidP="00737E34">
            <w:pPr>
              <w:pStyle w:val="AralkYok"/>
            </w:pPr>
            <w:r w:rsidRPr="009840C1">
              <w:t>Gülben YAKICI</w:t>
            </w:r>
          </w:p>
        </w:tc>
        <w:tc>
          <w:tcPr>
            <w:tcW w:w="3969" w:type="dxa"/>
          </w:tcPr>
          <w:p w:rsidR="0017044E" w:rsidRPr="009840C1" w:rsidRDefault="0017044E" w:rsidP="00737E34">
            <w:r w:rsidRPr="009840C1">
              <w:t>Ulus.Tic. ve Loj. Bölümü</w:t>
            </w:r>
          </w:p>
        </w:tc>
        <w:tc>
          <w:tcPr>
            <w:tcW w:w="2504" w:type="dxa"/>
          </w:tcPr>
          <w:p w:rsidR="0017044E" w:rsidRPr="009840C1" w:rsidRDefault="0017044E" w:rsidP="00737E34">
            <w:pPr>
              <w:rPr>
                <w:rFonts w:eastAsia="Calibri"/>
                <w:lang w:val="tr-TR"/>
              </w:rPr>
            </w:pPr>
            <w:r w:rsidRPr="009840C1">
              <w:rPr>
                <w:rFonts w:eastAsia="Calibri"/>
                <w:lang w:val="tr-TR"/>
              </w:rPr>
              <w:t>Bölüm Mezun Öğrenci Temsilcisi</w:t>
            </w:r>
          </w:p>
        </w:tc>
      </w:tr>
      <w:tr w:rsidR="0017044E" w:rsidRPr="00853C8B" w:rsidTr="000A0AF6">
        <w:tc>
          <w:tcPr>
            <w:tcW w:w="3828" w:type="dxa"/>
          </w:tcPr>
          <w:p w:rsidR="0017044E" w:rsidRPr="009840C1" w:rsidRDefault="0017044E" w:rsidP="00737E34">
            <w:pPr>
              <w:pStyle w:val="AralkYok"/>
            </w:pPr>
            <w:r w:rsidRPr="009840C1">
              <w:t>Doğan Cemre ÇULHAOĞLU</w:t>
            </w:r>
          </w:p>
        </w:tc>
        <w:tc>
          <w:tcPr>
            <w:tcW w:w="3969" w:type="dxa"/>
          </w:tcPr>
          <w:p w:rsidR="0017044E" w:rsidRPr="009840C1" w:rsidRDefault="0017044E" w:rsidP="00737E34">
            <w:r w:rsidRPr="009840C1">
              <w:t>İşletme Bölümü</w:t>
            </w:r>
          </w:p>
        </w:tc>
        <w:tc>
          <w:tcPr>
            <w:tcW w:w="2504" w:type="dxa"/>
          </w:tcPr>
          <w:p w:rsidR="0017044E" w:rsidRPr="009840C1" w:rsidRDefault="0017044E" w:rsidP="00737E34">
            <w:pPr>
              <w:rPr>
                <w:rFonts w:eastAsia="Calibri"/>
                <w:lang w:val="tr-TR"/>
              </w:rPr>
            </w:pPr>
            <w:r w:rsidRPr="009840C1">
              <w:rPr>
                <w:rFonts w:eastAsia="Calibri"/>
                <w:lang w:val="tr-TR"/>
              </w:rPr>
              <w:t>Bölüm Mezun Öğrenci Temsilcisi</w:t>
            </w:r>
          </w:p>
        </w:tc>
      </w:tr>
      <w:tr w:rsidR="0017044E" w:rsidRPr="00853C8B" w:rsidTr="000A0AF6">
        <w:tc>
          <w:tcPr>
            <w:tcW w:w="3828" w:type="dxa"/>
          </w:tcPr>
          <w:p w:rsidR="0017044E" w:rsidRPr="009840C1" w:rsidRDefault="0017044E" w:rsidP="00737E34">
            <w:pPr>
              <w:pStyle w:val="AralkYok"/>
            </w:pPr>
            <w:r w:rsidRPr="009840C1">
              <w:t>Aylin KANAT</w:t>
            </w:r>
          </w:p>
        </w:tc>
        <w:tc>
          <w:tcPr>
            <w:tcW w:w="3969" w:type="dxa"/>
          </w:tcPr>
          <w:p w:rsidR="0017044E" w:rsidRPr="009840C1" w:rsidRDefault="0017044E" w:rsidP="00737E34">
            <w:r w:rsidRPr="009840C1">
              <w:t>Piskoloji Bölümü</w:t>
            </w:r>
          </w:p>
        </w:tc>
        <w:tc>
          <w:tcPr>
            <w:tcW w:w="2504" w:type="dxa"/>
          </w:tcPr>
          <w:p w:rsidR="0017044E" w:rsidRPr="009840C1" w:rsidRDefault="0017044E" w:rsidP="00737E34">
            <w:pPr>
              <w:rPr>
                <w:rFonts w:eastAsia="Calibri"/>
                <w:lang w:val="tr-TR"/>
              </w:rPr>
            </w:pPr>
            <w:r w:rsidRPr="009840C1">
              <w:rPr>
                <w:rFonts w:eastAsia="Calibri"/>
                <w:lang w:val="tr-TR"/>
              </w:rPr>
              <w:t>Bölüm Mezun Öğrenci Temsilcisi</w:t>
            </w:r>
          </w:p>
        </w:tc>
      </w:tr>
      <w:tr w:rsidR="0017044E" w:rsidRPr="00853C8B" w:rsidTr="000A0AF6">
        <w:tc>
          <w:tcPr>
            <w:tcW w:w="3828" w:type="dxa"/>
          </w:tcPr>
          <w:p w:rsidR="0017044E" w:rsidRPr="009840C1" w:rsidRDefault="0017044E" w:rsidP="00737E34">
            <w:pPr>
              <w:ind w:left="34"/>
              <w:rPr>
                <w:rFonts w:eastAsia="Calibri"/>
                <w:lang w:val="tr-TR"/>
              </w:rPr>
            </w:pPr>
            <w:r w:rsidRPr="009840C1">
              <w:rPr>
                <w:rFonts w:eastAsia="Calibri"/>
                <w:lang w:val="tr-TR"/>
              </w:rPr>
              <w:t>D.Ali ÇITAK</w:t>
            </w:r>
          </w:p>
        </w:tc>
        <w:tc>
          <w:tcPr>
            <w:tcW w:w="3969" w:type="dxa"/>
          </w:tcPr>
          <w:p w:rsidR="0017044E" w:rsidRPr="009840C1" w:rsidRDefault="0017044E" w:rsidP="00737E34">
            <w:pPr>
              <w:rPr>
                <w:rFonts w:eastAsia="Calibri"/>
                <w:lang w:val="tr-TR"/>
              </w:rPr>
            </w:pPr>
            <w:r w:rsidRPr="009840C1">
              <w:t>İİBSF Fakülte Sekreteri</w:t>
            </w:r>
          </w:p>
        </w:tc>
        <w:tc>
          <w:tcPr>
            <w:tcW w:w="2504" w:type="dxa"/>
          </w:tcPr>
          <w:p w:rsidR="0017044E" w:rsidRPr="009840C1" w:rsidRDefault="0017044E" w:rsidP="00737E34">
            <w:r w:rsidRPr="009840C1">
              <w:t>Sekreterya</w:t>
            </w:r>
          </w:p>
          <w:p w:rsidR="0017044E" w:rsidRPr="009840C1" w:rsidRDefault="0017044E" w:rsidP="00737E34"/>
        </w:tc>
      </w:tr>
    </w:tbl>
    <w:p w:rsidR="00E15352" w:rsidRDefault="00E15352"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p w:rsidR="006669A1" w:rsidRDefault="006669A1" w:rsidP="000B410B">
      <w:pPr>
        <w:rPr>
          <w:b/>
        </w:rPr>
      </w:pPr>
    </w:p>
    <w:tbl>
      <w:tblPr>
        <w:tblW w:w="10055" w:type="dxa"/>
        <w:tblInd w:w="-489" w:type="dxa"/>
        <w:tblCellMar>
          <w:left w:w="70" w:type="dxa"/>
          <w:right w:w="70" w:type="dxa"/>
        </w:tblCellMar>
        <w:tblLook w:val="04A0" w:firstRow="1" w:lastRow="0" w:firstColumn="1" w:lastColumn="0" w:noHBand="0" w:noVBand="1"/>
      </w:tblPr>
      <w:tblGrid>
        <w:gridCol w:w="636"/>
        <w:gridCol w:w="9419"/>
      </w:tblGrid>
      <w:tr w:rsidR="00B533AD" w:rsidRPr="00B533AD" w:rsidTr="00B533AD">
        <w:trPr>
          <w:trHeight w:val="383"/>
        </w:trPr>
        <w:tc>
          <w:tcPr>
            <w:tcW w:w="10055"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B533AD" w:rsidRPr="00B533AD" w:rsidRDefault="00B533AD" w:rsidP="00B533AD">
            <w:pPr>
              <w:widowControl/>
              <w:jc w:val="center"/>
              <w:rPr>
                <w:b/>
                <w:bCs/>
                <w:sz w:val="36"/>
                <w:szCs w:val="36"/>
                <w:lang w:val="tr-TR" w:eastAsia="tr-TR"/>
              </w:rPr>
            </w:pPr>
            <w:r w:rsidRPr="00B533AD">
              <w:rPr>
                <w:b/>
                <w:bCs/>
                <w:sz w:val="36"/>
                <w:szCs w:val="36"/>
                <w:lang w:val="tr-TR" w:eastAsia="tr-TR"/>
              </w:rPr>
              <w:t>KARARLAR</w:t>
            </w:r>
          </w:p>
        </w:tc>
      </w:tr>
      <w:tr w:rsidR="00B533AD" w:rsidRPr="00B533AD" w:rsidTr="00B533AD">
        <w:trPr>
          <w:trHeight w:val="689"/>
        </w:trPr>
        <w:tc>
          <w:tcPr>
            <w:tcW w:w="10055" w:type="dxa"/>
            <w:gridSpan w:val="2"/>
            <w:tcBorders>
              <w:top w:val="single" w:sz="4" w:space="0" w:color="auto"/>
              <w:left w:val="single" w:sz="4" w:space="0" w:color="auto"/>
              <w:bottom w:val="single" w:sz="4" w:space="0" w:color="auto"/>
              <w:right w:val="single" w:sz="4" w:space="0" w:color="000000"/>
            </w:tcBorders>
            <w:shd w:val="clear" w:color="auto" w:fill="auto"/>
            <w:hideMark/>
          </w:tcPr>
          <w:p w:rsidR="00B533AD" w:rsidRDefault="00B533AD" w:rsidP="00B533AD">
            <w:pPr>
              <w:widowControl/>
              <w:jc w:val="center"/>
              <w:rPr>
                <w:b/>
                <w:bCs/>
                <w:sz w:val="32"/>
                <w:szCs w:val="32"/>
                <w:lang w:val="tr-TR" w:eastAsia="tr-TR"/>
              </w:rPr>
            </w:pPr>
            <w:r w:rsidRPr="00B533AD">
              <w:rPr>
                <w:b/>
                <w:bCs/>
                <w:sz w:val="32"/>
                <w:szCs w:val="32"/>
                <w:lang w:val="tr-TR" w:eastAsia="tr-TR"/>
              </w:rPr>
              <w:t xml:space="preserve">TOROS ÜNİVERSİTESİ </w:t>
            </w:r>
          </w:p>
          <w:p w:rsidR="00B533AD" w:rsidRPr="00B533AD" w:rsidRDefault="00B533AD" w:rsidP="00B533AD">
            <w:pPr>
              <w:widowControl/>
              <w:jc w:val="center"/>
              <w:rPr>
                <w:b/>
                <w:bCs/>
                <w:sz w:val="32"/>
                <w:szCs w:val="32"/>
                <w:lang w:val="tr-TR" w:eastAsia="tr-TR"/>
              </w:rPr>
            </w:pPr>
            <w:r w:rsidRPr="00B533AD">
              <w:rPr>
                <w:b/>
                <w:bCs/>
                <w:sz w:val="32"/>
                <w:szCs w:val="32"/>
                <w:lang w:val="tr-TR" w:eastAsia="tr-TR"/>
              </w:rPr>
              <w:t>İKTİSADİ, İDARİ VE SOSYAL BİLİMLER FAKÜLTESİ</w:t>
            </w:r>
          </w:p>
        </w:tc>
      </w:tr>
      <w:tr w:rsidR="00B533AD" w:rsidRPr="00B533AD" w:rsidTr="00B533AD">
        <w:trPr>
          <w:trHeight w:val="344"/>
        </w:trPr>
        <w:tc>
          <w:tcPr>
            <w:tcW w:w="100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3AD" w:rsidRPr="00B533AD" w:rsidRDefault="00B533AD" w:rsidP="00B533AD">
            <w:pPr>
              <w:widowControl/>
              <w:rPr>
                <w:b/>
                <w:bCs/>
                <w:sz w:val="32"/>
                <w:szCs w:val="32"/>
                <w:lang w:val="tr-TR" w:eastAsia="tr-TR"/>
              </w:rPr>
            </w:pPr>
            <w:r w:rsidRPr="00B533AD">
              <w:rPr>
                <w:b/>
                <w:bCs/>
                <w:sz w:val="32"/>
                <w:szCs w:val="32"/>
                <w:lang w:val="tr-TR" w:eastAsia="tr-TR"/>
              </w:rPr>
              <w:t>FAKÜLTE DANIŞMA KURULU KARARLARI</w:t>
            </w:r>
          </w:p>
        </w:tc>
      </w:tr>
      <w:tr w:rsidR="00B533AD" w:rsidRPr="00B533AD" w:rsidTr="00B533AD">
        <w:trPr>
          <w:trHeight w:val="344"/>
        </w:trPr>
        <w:tc>
          <w:tcPr>
            <w:tcW w:w="100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533AD" w:rsidRPr="00B533AD" w:rsidRDefault="00B533AD" w:rsidP="00B533AD">
            <w:pPr>
              <w:widowControl/>
              <w:rPr>
                <w:b/>
                <w:bCs/>
                <w:sz w:val="32"/>
                <w:szCs w:val="32"/>
                <w:lang w:val="tr-TR" w:eastAsia="tr-TR"/>
              </w:rPr>
            </w:pPr>
            <w:r w:rsidRPr="00B533AD">
              <w:rPr>
                <w:b/>
                <w:bCs/>
                <w:sz w:val="32"/>
                <w:szCs w:val="32"/>
                <w:lang w:val="tr-TR" w:eastAsia="tr-TR"/>
              </w:rPr>
              <w:t>TOPLANTI TARİHİ : 05.12.2019</w:t>
            </w:r>
          </w:p>
        </w:tc>
      </w:tr>
      <w:tr w:rsidR="00B533AD" w:rsidRPr="00B533AD" w:rsidTr="00B533AD">
        <w:trPr>
          <w:trHeight w:val="319"/>
        </w:trPr>
        <w:tc>
          <w:tcPr>
            <w:tcW w:w="10055" w:type="dxa"/>
            <w:gridSpan w:val="2"/>
            <w:tcBorders>
              <w:top w:val="single" w:sz="4" w:space="0" w:color="auto"/>
              <w:left w:val="single" w:sz="4" w:space="0" w:color="auto"/>
              <w:bottom w:val="single" w:sz="4" w:space="0" w:color="auto"/>
              <w:right w:val="single" w:sz="4" w:space="0" w:color="auto"/>
            </w:tcBorders>
            <w:shd w:val="clear" w:color="000000" w:fill="FFD966"/>
            <w:hideMark/>
          </w:tcPr>
          <w:p w:rsidR="00B533AD" w:rsidRPr="00B533AD" w:rsidRDefault="00B533AD" w:rsidP="00B533AD">
            <w:pPr>
              <w:widowControl/>
              <w:rPr>
                <w:b/>
                <w:bCs/>
                <w:color w:val="333333"/>
                <w:sz w:val="28"/>
                <w:szCs w:val="28"/>
                <w:lang w:val="tr-TR" w:eastAsia="tr-TR"/>
              </w:rPr>
            </w:pPr>
            <w:r w:rsidRPr="00B533AD">
              <w:rPr>
                <w:b/>
                <w:bCs/>
                <w:color w:val="333333"/>
                <w:sz w:val="28"/>
                <w:szCs w:val="28"/>
                <w:lang w:val="tr-TR" w:eastAsia="tr-TR"/>
              </w:rPr>
              <w:t>Öneriler</w:t>
            </w:r>
          </w:p>
        </w:tc>
      </w:tr>
      <w:tr w:rsidR="00B533AD" w:rsidRPr="00B533AD" w:rsidTr="00B533AD">
        <w:trPr>
          <w:trHeight w:val="268"/>
        </w:trPr>
        <w:tc>
          <w:tcPr>
            <w:tcW w:w="10055" w:type="dxa"/>
            <w:gridSpan w:val="2"/>
            <w:tcBorders>
              <w:top w:val="single" w:sz="4" w:space="0" w:color="auto"/>
              <w:left w:val="single" w:sz="4" w:space="0" w:color="auto"/>
              <w:bottom w:val="single" w:sz="4" w:space="0" w:color="auto"/>
              <w:right w:val="single" w:sz="4" w:space="0" w:color="auto"/>
            </w:tcBorders>
            <w:shd w:val="clear" w:color="000000" w:fill="FFE699"/>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A.Eğitim-Öğretim</w:t>
            </w:r>
          </w:p>
        </w:tc>
      </w:tr>
      <w:tr w:rsidR="00B533AD" w:rsidRPr="00B533AD" w:rsidTr="00B533AD">
        <w:trPr>
          <w:trHeight w:val="536"/>
        </w:trPr>
        <w:tc>
          <w:tcPr>
            <w:tcW w:w="636" w:type="dxa"/>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1</w:t>
            </w:r>
          </w:p>
        </w:tc>
        <w:tc>
          <w:tcPr>
            <w:tcW w:w="9419" w:type="dxa"/>
            <w:tcBorders>
              <w:top w:val="nil"/>
              <w:left w:val="nil"/>
              <w:bottom w:val="single" w:sz="4" w:space="0" w:color="auto"/>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İşletme, Uluslararası Finans ve Uluslararası Ticaret ve Lojistik bölümlerinin ders programlarına seçmeli ders olarak Dış Ticaret dersinin eklenmesi.</w:t>
            </w:r>
          </w:p>
        </w:tc>
      </w:tr>
      <w:tr w:rsidR="00B533AD" w:rsidRPr="00B533AD" w:rsidTr="00B533AD">
        <w:trPr>
          <w:trHeight w:val="765"/>
        </w:trPr>
        <w:tc>
          <w:tcPr>
            <w:tcW w:w="636" w:type="dxa"/>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2</w:t>
            </w:r>
          </w:p>
        </w:tc>
        <w:tc>
          <w:tcPr>
            <w:tcW w:w="9419" w:type="dxa"/>
            <w:tcBorders>
              <w:top w:val="nil"/>
              <w:left w:val="nil"/>
              <w:bottom w:val="single" w:sz="4" w:space="0" w:color="auto"/>
              <w:right w:val="single" w:sz="4" w:space="0" w:color="auto"/>
            </w:tcBorders>
            <w:shd w:val="clear" w:color="auto" w:fill="auto"/>
            <w:vAlign w:val="bottom"/>
            <w:hideMark/>
          </w:tcPr>
          <w:p w:rsidR="00B533AD" w:rsidRPr="00B533AD" w:rsidRDefault="00B533AD" w:rsidP="00B533AD">
            <w:pPr>
              <w:widowControl/>
              <w:rPr>
                <w:color w:val="000000"/>
                <w:lang w:val="tr-TR" w:eastAsia="tr-TR"/>
              </w:rPr>
            </w:pPr>
            <w:r w:rsidRPr="00B533AD">
              <w:rPr>
                <w:color w:val="000000"/>
                <w:lang w:val="tr-TR" w:eastAsia="tr-TR"/>
              </w:rPr>
              <w:t>İşletme, İktisat ve Psikoloji bölümlerinin ders müfredatında yer alan İnsan Kaynakları Yönetimi dersinde “Uygulamada Öğrencilerin Çalışma Hayatında Karşılaşacakları Sorunlar” ve “İş Yerinde Davranışlar Nasıl Olmalı” başlıklı konularının da işlenmesi veya bu konularda deneyimli kişilerin öğrencilere paylaşımda bulunması.</w:t>
            </w:r>
          </w:p>
        </w:tc>
      </w:tr>
      <w:tr w:rsidR="00B533AD" w:rsidRPr="00B533AD" w:rsidTr="00B533AD">
        <w:trPr>
          <w:trHeight w:val="268"/>
        </w:trPr>
        <w:tc>
          <w:tcPr>
            <w:tcW w:w="636" w:type="dxa"/>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3</w:t>
            </w:r>
          </w:p>
        </w:tc>
        <w:tc>
          <w:tcPr>
            <w:tcW w:w="9419" w:type="dxa"/>
            <w:tcBorders>
              <w:top w:val="nil"/>
              <w:left w:val="nil"/>
              <w:bottom w:val="single" w:sz="4" w:space="0" w:color="auto"/>
              <w:right w:val="single" w:sz="4" w:space="0" w:color="auto"/>
            </w:tcBorders>
            <w:shd w:val="clear" w:color="auto" w:fill="auto"/>
            <w:vAlign w:val="bottom"/>
            <w:hideMark/>
          </w:tcPr>
          <w:p w:rsidR="00B533AD" w:rsidRPr="00B533AD" w:rsidRDefault="00B533AD" w:rsidP="00B533AD">
            <w:pPr>
              <w:widowControl/>
              <w:rPr>
                <w:color w:val="000000"/>
                <w:lang w:val="tr-TR" w:eastAsia="tr-TR"/>
              </w:rPr>
            </w:pPr>
            <w:r w:rsidRPr="00B533AD">
              <w:rPr>
                <w:color w:val="000000"/>
                <w:lang w:val="tr-TR" w:eastAsia="tr-TR"/>
              </w:rPr>
              <w:t>Fakülte öğrencilerinin staj yaparken disiplinli davranmanın önemi konusunda bilgilendirilmesi</w:t>
            </w:r>
          </w:p>
        </w:tc>
      </w:tr>
      <w:tr w:rsidR="00B533AD" w:rsidRPr="00B533AD" w:rsidTr="00B533AD">
        <w:trPr>
          <w:trHeight w:val="268"/>
        </w:trPr>
        <w:tc>
          <w:tcPr>
            <w:tcW w:w="10055" w:type="dxa"/>
            <w:gridSpan w:val="2"/>
            <w:tcBorders>
              <w:top w:val="single" w:sz="4" w:space="0" w:color="auto"/>
              <w:left w:val="single" w:sz="4" w:space="0" w:color="auto"/>
              <w:bottom w:val="single" w:sz="4" w:space="0" w:color="auto"/>
              <w:right w:val="single" w:sz="4" w:space="0" w:color="auto"/>
            </w:tcBorders>
            <w:shd w:val="clear" w:color="000000" w:fill="FFE699"/>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B.Araştırma-Geliştirme</w:t>
            </w:r>
          </w:p>
        </w:tc>
      </w:tr>
      <w:tr w:rsidR="00B533AD" w:rsidRPr="00B533AD" w:rsidTr="00B533AD">
        <w:trPr>
          <w:trHeight w:val="536"/>
        </w:trPr>
        <w:tc>
          <w:tcPr>
            <w:tcW w:w="636" w:type="dxa"/>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1</w:t>
            </w:r>
          </w:p>
        </w:tc>
        <w:tc>
          <w:tcPr>
            <w:tcW w:w="9419" w:type="dxa"/>
            <w:tcBorders>
              <w:top w:val="nil"/>
              <w:left w:val="nil"/>
              <w:bottom w:val="single" w:sz="4" w:space="0" w:color="auto"/>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İktisat Bölümü ders müfredatında yer alan Bitirme Projesi dersinde “RIS Mersin” araştırması sonuçları konularında öğrencilere proje yazdırılması.</w:t>
            </w:r>
          </w:p>
        </w:tc>
      </w:tr>
      <w:tr w:rsidR="00B533AD" w:rsidRPr="00B533AD" w:rsidTr="00B533AD">
        <w:trPr>
          <w:trHeight w:val="268"/>
        </w:trPr>
        <w:tc>
          <w:tcPr>
            <w:tcW w:w="636" w:type="dxa"/>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2</w:t>
            </w:r>
          </w:p>
        </w:tc>
        <w:tc>
          <w:tcPr>
            <w:tcW w:w="9419" w:type="dxa"/>
            <w:tcBorders>
              <w:top w:val="nil"/>
              <w:left w:val="nil"/>
              <w:bottom w:val="single" w:sz="4" w:space="0" w:color="auto"/>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Fakülte tarafından Ulusal ve Uluslararası sempozyum düzenlenmesi</w:t>
            </w:r>
          </w:p>
        </w:tc>
      </w:tr>
      <w:tr w:rsidR="00B533AD" w:rsidRPr="00B533AD" w:rsidTr="00B533AD">
        <w:trPr>
          <w:trHeight w:val="803"/>
        </w:trPr>
        <w:tc>
          <w:tcPr>
            <w:tcW w:w="636" w:type="dxa"/>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3</w:t>
            </w:r>
          </w:p>
        </w:tc>
        <w:tc>
          <w:tcPr>
            <w:tcW w:w="9419" w:type="dxa"/>
            <w:tcBorders>
              <w:top w:val="nil"/>
              <w:left w:val="nil"/>
              <w:bottom w:val="nil"/>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 xml:space="preserve">Berdan Cıvata Somun Makina Yedek Parça İmalat Sanayi ve Laboratuvar Hizmetleri TİC. SAN. A.Ş. bünyesinde kurulması planlanan “Berdan Akademi” için gerekli akademik desteğin sağlanması ve bir iş birliği protokolü yapılması. </w:t>
            </w:r>
          </w:p>
        </w:tc>
      </w:tr>
      <w:tr w:rsidR="00B533AD" w:rsidRPr="00B533AD" w:rsidTr="00B533AD">
        <w:trPr>
          <w:trHeight w:val="268"/>
        </w:trPr>
        <w:tc>
          <w:tcPr>
            <w:tcW w:w="10055" w:type="dxa"/>
            <w:gridSpan w:val="2"/>
            <w:tcBorders>
              <w:top w:val="single" w:sz="4" w:space="0" w:color="auto"/>
              <w:left w:val="single" w:sz="4" w:space="0" w:color="auto"/>
              <w:bottom w:val="single" w:sz="4" w:space="0" w:color="auto"/>
              <w:right w:val="single" w:sz="4" w:space="0" w:color="auto"/>
            </w:tcBorders>
            <w:shd w:val="clear" w:color="000000" w:fill="FFE699"/>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C.Toplumsal Katkı</w:t>
            </w:r>
          </w:p>
        </w:tc>
      </w:tr>
      <w:tr w:rsidR="00B533AD" w:rsidRPr="00B533AD" w:rsidTr="00B533AD">
        <w:trPr>
          <w:trHeight w:val="510"/>
        </w:trPr>
        <w:tc>
          <w:tcPr>
            <w:tcW w:w="636" w:type="dxa"/>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1</w:t>
            </w:r>
          </w:p>
        </w:tc>
        <w:tc>
          <w:tcPr>
            <w:tcW w:w="9419" w:type="dxa"/>
            <w:tcBorders>
              <w:top w:val="nil"/>
              <w:left w:val="nil"/>
              <w:bottom w:val="single" w:sz="4" w:space="0" w:color="auto"/>
              <w:right w:val="single" w:sz="4" w:space="0" w:color="auto"/>
            </w:tcBorders>
            <w:shd w:val="clear" w:color="auto" w:fill="auto"/>
            <w:vAlign w:val="bottom"/>
            <w:hideMark/>
          </w:tcPr>
          <w:p w:rsidR="00B533AD" w:rsidRPr="00B533AD" w:rsidRDefault="00B533AD" w:rsidP="00B533AD">
            <w:pPr>
              <w:widowControl/>
              <w:rPr>
                <w:color w:val="000000"/>
                <w:lang w:val="tr-TR" w:eastAsia="tr-TR"/>
              </w:rPr>
            </w:pPr>
            <w:r w:rsidRPr="00B533AD">
              <w:rPr>
                <w:color w:val="000000"/>
                <w:lang w:val="tr-TR" w:eastAsia="tr-TR"/>
              </w:rPr>
              <w:t>Üniversitemiz Sürekli Eğitim ve Araştırma Merkezine Dış Ticaret Destek Elamanı sertifika programı açılmasının önerilmesi.</w:t>
            </w:r>
          </w:p>
        </w:tc>
      </w:tr>
      <w:tr w:rsidR="00B533AD" w:rsidRPr="00B533AD" w:rsidTr="00B533AD">
        <w:trPr>
          <w:trHeight w:val="268"/>
        </w:trPr>
        <w:tc>
          <w:tcPr>
            <w:tcW w:w="636" w:type="dxa"/>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2</w:t>
            </w:r>
          </w:p>
        </w:tc>
        <w:tc>
          <w:tcPr>
            <w:tcW w:w="9419" w:type="dxa"/>
            <w:tcBorders>
              <w:top w:val="nil"/>
              <w:left w:val="nil"/>
              <w:bottom w:val="single" w:sz="4" w:space="0" w:color="auto"/>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Suriye uyruklu öğrencilere burs desteği sağlamak için STK’lara proje önerisinde bulunulması</w:t>
            </w:r>
          </w:p>
        </w:tc>
      </w:tr>
    </w:tbl>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B533AD">
      <w:pPr>
        <w:tabs>
          <w:tab w:val="left" w:pos="3480"/>
        </w:tabs>
        <w:rPr>
          <w:b/>
        </w:rPr>
      </w:pPr>
      <w:r>
        <w:rPr>
          <w:b/>
        </w:rPr>
        <w:tab/>
      </w:r>
    </w:p>
    <w:p w:rsidR="00B533AD" w:rsidRDefault="00B533AD" w:rsidP="00B533AD">
      <w:pPr>
        <w:tabs>
          <w:tab w:val="left" w:pos="3480"/>
        </w:tabs>
        <w:rPr>
          <w:b/>
        </w:rPr>
      </w:pPr>
    </w:p>
    <w:p w:rsidR="00B533AD" w:rsidRDefault="00B533AD" w:rsidP="00B533AD">
      <w:pPr>
        <w:tabs>
          <w:tab w:val="left" w:pos="3480"/>
        </w:tabs>
        <w:rPr>
          <w:b/>
        </w:rPr>
      </w:pPr>
    </w:p>
    <w:p w:rsidR="00B533AD" w:rsidRDefault="00B533AD" w:rsidP="00B533AD">
      <w:pPr>
        <w:tabs>
          <w:tab w:val="left" w:pos="3480"/>
        </w:tabs>
        <w:rPr>
          <w:b/>
        </w:rPr>
      </w:pPr>
    </w:p>
    <w:p w:rsidR="00B533AD" w:rsidRDefault="00B533AD" w:rsidP="00B533AD">
      <w:pPr>
        <w:tabs>
          <w:tab w:val="left" w:pos="3480"/>
        </w:tabs>
        <w:rPr>
          <w:b/>
        </w:rPr>
      </w:pPr>
    </w:p>
    <w:p w:rsidR="00B533AD" w:rsidRDefault="00B533AD" w:rsidP="00B533AD">
      <w:pPr>
        <w:tabs>
          <w:tab w:val="left" w:pos="3480"/>
        </w:tabs>
        <w:rPr>
          <w:b/>
        </w:rPr>
      </w:pPr>
    </w:p>
    <w:p w:rsidR="00B533AD" w:rsidRDefault="00B533AD" w:rsidP="00B533AD">
      <w:pPr>
        <w:tabs>
          <w:tab w:val="left" w:pos="3480"/>
        </w:tabs>
        <w:rPr>
          <w:b/>
        </w:rPr>
      </w:pPr>
    </w:p>
    <w:p w:rsidR="00B533AD" w:rsidRDefault="00B533AD" w:rsidP="00B533AD">
      <w:pPr>
        <w:tabs>
          <w:tab w:val="left" w:pos="3480"/>
        </w:tabs>
        <w:rPr>
          <w:b/>
        </w:rPr>
      </w:pPr>
    </w:p>
    <w:p w:rsidR="00B533AD" w:rsidRDefault="00B533AD" w:rsidP="00B533AD">
      <w:pPr>
        <w:tabs>
          <w:tab w:val="left" w:pos="3480"/>
        </w:tabs>
        <w:rPr>
          <w:b/>
        </w:rPr>
      </w:pPr>
    </w:p>
    <w:p w:rsidR="00B533AD" w:rsidRDefault="00B533AD" w:rsidP="00B533AD">
      <w:pPr>
        <w:tabs>
          <w:tab w:val="left" w:pos="3480"/>
        </w:tabs>
        <w:rPr>
          <w:b/>
        </w:rPr>
      </w:pPr>
    </w:p>
    <w:tbl>
      <w:tblPr>
        <w:tblpPr w:leftFromText="141" w:rightFromText="141" w:vertAnchor="text" w:horzAnchor="margin" w:tblpXSpec="center" w:tblpY="235"/>
        <w:tblW w:w="10947" w:type="dxa"/>
        <w:tblLayout w:type="fixed"/>
        <w:tblCellMar>
          <w:left w:w="70" w:type="dxa"/>
          <w:right w:w="70" w:type="dxa"/>
        </w:tblCellMar>
        <w:tblLook w:val="04A0" w:firstRow="1" w:lastRow="0" w:firstColumn="1" w:lastColumn="0" w:noHBand="0" w:noVBand="1"/>
      </w:tblPr>
      <w:tblGrid>
        <w:gridCol w:w="475"/>
        <w:gridCol w:w="6845"/>
        <w:gridCol w:w="119"/>
        <w:gridCol w:w="1613"/>
        <w:gridCol w:w="1895"/>
      </w:tblGrid>
      <w:tr w:rsidR="00B533AD" w:rsidRPr="00B533AD" w:rsidTr="00B533AD">
        <w:trPr>
          <w:trHeight w:val="337"/>
        </w:trPr>
        <w:tc>
          <w:tcPr>
            <w:tcW w:w="10947" w:type="dxa"/>
            <w:gridSpan w:val="5"/>
            <w:tcBorders>
              <w:top w:val="single" w:sz="4" w:space="0" w:color="auto"/>
              <w:left w:val="single" w:sz="4" w:space="0" w:color="auto"/>
              <w:bottom w:val="single" w:sz="4" w:space="0" w:color="auto"/>
              <w:right w:val="single" w:sz="4" w:space="0" w:color="auto"/>
            </w:tcBorders>
            <w:shd w:val="clear" w:color="000000" w:fill="FFD966"/>
            <w:hideMark/>
          </w:tcPr>
          <w:p w:rsidR="00B533AD" w:rsidRPr="00B533AD" w:rsidRDefault="00B533AD" w:rsidP="00B533AD">
            <w:pPr>
              <w:widowControl/>
              <w:rPr>
                <w:b/>
                <w:bCs/>
                <w:color w:val="333333"/>
                <w:sz w:val="28"/>
                <w:szCs w:val="28"/>
                <w:lang w:val="tr-TR" w:eastAsia="tr-TR"/>
              </w:rPr>
            </w:pPr>
            <w:r w:rsidRPr="00B533AD">
              <w:rPr>
                <w:b/>
                <w:bCs/>
                <w:color w:val="333333"/>
                <w:sz w:val="28"/>
                <w:szCs w:val="28"/>
                <w:lang w:val="tr-TR" w:eastAsia="tr-TR"/>
              </w:rPr>
              <w:lastRenderedPageBreak/>
              <w:t>Eylem/Faaliyet    Planı</w:t>
            </w:r>
          </w:p>
        </w:tc>
      </w:tr>
      <w:tr w:rsidR="00B533AD" w:rsidRPr="00B533AD" w:rsidTr="00B533AD">
        <w:trPr>
          <w:trHeight w:val="337"/>
        </w:trPr>
        <w:tc>
          <w:tcPr>
            <w:tcW w:w="475" w:type="dxa"/>
            <w:tcBorders>
              <w:top w:val="nil"/>
              <w:left w:val="single" w:sz="4" w:space="0" w:color="auto"/>
              <w:bottom w:val="single" w:sz="4" w:space="0" w:color="auto"/>
              <w:right w:val="single" w:sz="4" w:space="0" w:color="auto"/>
            </w:tcBorders>
            <w:shd w:val="clear" w:color="000000" w:fill="FFD966"/>
            <w:hideMark/>
          </w:tcPr>
          <w:p w:rsidR="00B533AD" w:rsidRPr="00B533AD" w:rsidRDefault="00B533AD" w:rsidP="00B533AD">
            <w:pPr>
              <w:widowControl/>
              <w:rPr>
                <w:b/>
                <w:bCs/>
                <w:color w:val="333333"/>
                <w:sz w:val="28"/>
                <w:szCs w:val="28"/>
                <w:lang w:val="tr-TR" w:eastAsia="tr-TR"/>
              </w:rPr>
            </w:pPr>
            <w:r w:rsidRPr="00B533AD">
              <w:rPr>
                <w:b/>
                <w:bCs/>
                <w:color w:val="333333"/>
                <w:sz w:val="28"/>
                <w:szCs w:val="28"/>
                <w:lang w:val="tr-TR" w:eastAsia="tr-TR"/>
              </w:rPr>
              <w:t>No</w:t>
            </w:r>
          </w:p>
        </w:tc>
        <w:tc>
          <w:tcPr>
            <w:tcW w:w="6964" w:type="dxa"/>
            <w:gridSpan w:val="2"/>
            <w:tcBorders>
              <w:top w:val="nil"/>
              <w:left w:val="nil"/>
              <w:bottom w:val="single" w:sz="4" w:space="0" w:color="auto"/>
              <w:right w:val="single" w:sz="4" w:space="0" w:color="auto"/>
            </w:tcBorders>
            <w:shd w:val="clear" w:color="000000" w:fill="FFD966"/>
            <w:hideMark/>
          </w:tcPr>
          <w:p w:rsidR="00B533AD" w:rsidRPr="00B533AD" w:rsidRDefault="00B533AD" w:rsidP="00B533AD">
            <w:pPr>
              <w:widowControl/>
              <w:rPr>
                <w:b/>
                <w:bCs/>
                <w:color w:val="333333"/>
                <w:sz w:val="28"/>
                <w:szCs w:val="28"/>
                <w:lang w:val="tr-TR" w:eastAsia="tr-TR"/>
              </w:rPr>
            </w:pPr>
            <w:r w:rsidRPr="00B533AD">
              <w:rPr>
                <w:b/>
                <w:bCs/>
                <w:color w:val="333333"/>
                <w:sz w:val="28"/>
                <w:szCs w:val="28"/>
                <w:lang w:val="tr-TR" w:eastAsia="tr-TR"/>
              </w:rPr>
              <w:t>Eylem/Faaliyet</w:t>
            </w:r>
          </w:p>
        </w:tc>
        <w:tc>
          <w:tcPr>
            <w:tcW w:w="1613" w:type="dxa"/>
            <w:tcBorders>
              <w:top w:val="nil"/>
              <w:left w:val="nil"/>
              <w:bottom w:val="single" w:sz="4" w:space="0" w:color="auto"/>
              <w:right w:val="single" w:sz="4" w:space="0" w:color="auto"/>
            </w:tcBorders>
            <w:shd w:val="clear" w:color="000000" w:fill="FFD966"/>
            <w:hideMark/>
          </w:tcPr>
          <w:p w:rsidR="00B533AD" w:rsidRPr="00B533AD" w:rsidRDefault="00B533AD" w:rsidP="00B533AD">
            <w:pPr>
              <w:widowControl/>
              <w:rPr>
                <w:b/>
                <w:bCs/>
                <w:color w:val="333333"/>
                <w:sz w:val="28"/>
                <w:szCs w:val="28"/>
                <w:lang w:val="tr-TR" w:eastAsia="tr-TR"/>
              </w:rPr>
            </w:pPr>
            <w:r w:rsidRPr="00B533AD">
              <w:rPr>
                <w:b/>
                <w:bCs/>
                <w:color w:val="333333"/>
                <w:sz w:val="28"/>
                <w:szCs w:val="28"/>
                <w:lang w:val="tr-TR" w:eastAsia="tr-TR"/>
              </w:rPr>
              <w:t>Görevler</w:t>
            </w:r>
          </w:p>
        </w:tc>
        <w:tc>
          <w:tcPr>
            <w:tcW w:w="1894" w:type="dxa"/>
            <w:tcBorders>
              <w:top w:val="nil"/>
              <w:left w:val="nil"/>
              <w:bottom w:val="single" w:sz="4" w:space="0" w:color="auto"/>
              <w:right w:val="single" w:sz="4" w:space="0" w:color="auto"/>
            </w:tcBorders>
            <w:shd w:val="clear" w:color="000000" w:fill="FFD966"/>
            <w:hideMark/>
          </w:tcPr>
          <w:p w:rsidR="00B533AD" w:rsidRPr="00B533AD" w:rsidRDefault="00B533AD" w:rsidP="00B533AD">
            <w:pPr>
              <w:widowControl/>
              <w:rPr>
                <w:b/>
                <w:bCs/>
                <w:color w:val="333333"/>
                <w:sz w:val="28"/>
                <w:szCs w:val="28"/>
                <w:lang w:val="tr-TR" w:eastAsia="tr-TR"/>
              </w:rPr>
            </w:pPr>
            <w:r w:rsidRPr="00B533AD">
              <w:rPr>
                <w:b/>
                <w:bCs/>
                <w:color w:val="333333"/>
                <w:sz w:val="28"/>
                <w:szCs w:val="28"/>
                <w:lang w:val="tr-TR" w:eastAsia="tr-TR"/>
              </w:rPr>
              <w:t>Gözden Geçirme</w:t>
            </w:r>
          </w:p>
        </w:tc>
      </w:tr>
      <w:tr w:rsidR="00B533AD" w:rsidRPr="00B533AD" w:rsidTr="00B533AD">
        <w:trPr>
          <w:trHeight w:val="283"/>
        </w:trPr>
        <w:tc>
          <w:tcPr>
            <w:tcW w:w="10947" w:type="dxa"/>
            <w:gridSpan w:val="5"/>
            <w:tcBorders>
              <w:top w:val="single" w:sz="4" w:space="0" w:color="auto"/>
              <w:left w:val="single" w:sz="4" w:space="0" w:color="auto"/>
              <w:bottom w:val="single" w:sz="4" w:space="0" w:color="auto"/>
              <w:right w:val="single" w:sz="4" w:space="0" w:color="000000"/>
            </w:tcBorders>
            <w:shd w:val="clear" w:color="000000" w:fill="FFE699"/>
            <w:hideMark/>
          </w:tcPr>
          <w:p w:rsidR="00B533AD" w:rsidRPr="00B533AD" w:rsidRDefault="00B533AD" w:rsidP="00B533AD">
            <w:pPr>
              <w:widowControl/>
              <w:rPr>
                <w:b/>
                <w:bCs/>
                <w:sz w:val="24"/>
                <w:szCs w:val="24"/>
                <w:lang w:val="tr-TR" w:eastAsia="tr-TR"/>
              </w:rPr>
            </w:pPr>
            <w:r w:rsidRPr="00B533AD">
              <w:rPr>
                <w:b/>
                <w:bCs/>
                <w:sz w:val="24"/>
                <w:szCs w:val="24"/>
                <w:lang w:val="tr-TR" w:eastAsia="tr-TR"/>
              </w:rPr>
              <w:t>A.Eğitim-Öğretim</w:t>
            </w:r>
          </w:p>
        </w:tc>
      </w:tr>
      <w:tr w:rsidR="00B533AD" w:rsidRPr="00B533AD" w:rsidTr="00B533AD">
        <w:trPr>
          <w:trHeight w:val="782"/>
        </w:trPr>
        <w:tc>
          <w:tcPr>
            <w:tcW w:w="475" w:type="dxa"/>
            <w:vMerge w:val="restart"/>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1</w:t>
            </w:r>
          </w:p>
        </w:tc>
        <w:tc>
          <w:tcPr>
            <w:tcW w:w="6845" w:type="dxa"/>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"İşletme", "Uluslararası Finans" ve "Uluslararası Ticaret ve Lojistik" bölümlerinin ders programlarına seçmeli ders olarak Dış Ticaret dersinin eklenmesi.</w:t>
            </w:r>
          </w:p>
        </w:tc>
        <w:tc>
          <w:tcPr>
            <w:tcW w:w="1732" w:type="dxa"/>
            <w:gridSpan w:val="2"/>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Uluslararası Finans Bölüm Başkanlığı</w:t>
            </w:r>
            <w:r w:rsidRPr="00B533AD">
              <w:rPr>
                <w:color w:val="000000"/>
                <w:sz w:val="24"/>
                <w:szCs w:val="24"/>
                <w:lang w:val="tr-TR" w:eastAsia="tr-TR"/>
              </w:rPr>
              <w:br/>
              <w:t>İşletme Bölüm Başkanlığı</w:t>
            </w:r>
            <w:r w:rsidRPr="00B533AD">
              <w:rPr>
                <w:color w:val="000000"/>
                <w:sz w:val="24"/>
                <w:szCs w:val="24"/>
                <w:lang w:val="tr-TR" w:eastAsia="tr-TR"/>
              </w:rPr>
              <w:br/>
              <w:t>Uluslararası Ticaret ve Lojsitik Bölüm Başkanlığı</w:t>
            </w:r>
          </w:p>
        </w:tc>
        <w:tc>
          <w:tcPr>
            <w:tcW w:w="1894" w:type="dxa"/>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jc w:val="center"/>
              <w:rPr>
                <w:color w:val="000000"/>
                <w:sz w:val="24"/>
                <w:szCs w:val="24"/>
                <w:lang w:val="tr-TR" w:eastAsia="tr-TR"/>
              </w:rPr>
            </w:pPr>
            <w:r w:rsidRPr="00B533AD">
              <w:rPr>
                <w:color w:val="000000"/>
                <w:sz w:val="24"/>
                <w:szCs w:val="24"/>
                <w:lang w:val="tr-TR" w:eastAsia="tr-TR"/>
              </w:rPr>
              <w:t>Nis.20</w:t>
            </w:r>
          </w:p>
        </w:tc>
      </w:tr>
      <w:tr w:rsidR="00B533AD" w:rsidRPr="00B533AD" w:rsidTr="00B533AD">
        <w:trPr>
          <w:trHeight w:val="634"/>
        </w:trPr>
        <w:tc>
          <w:tcPr>
            <w:tcW w:w="475" w:type="dxa"/>
            <w:vMerge/>
            <w:tcBorders>
              <w:top w:val="nil"/>
              <w:left w:val="single" w:sz="4" w:space="0" w:color="auto"/>
              <w:bottom w:val="single" w:sz="4" w:space="0" w:color="auto"/>
              <w:right w:val="single" w:sz="4" w:space="0" w:color="auto"/>
            </w:tcBorders>
            <w:vAlign w:val="center"/>
            <w:hideMark/>
          </w:tcPr>
          <w:p w:rsidR="00B533AD" w:rsidRPr="00B533AD" w:rsidRDefault="00B533AD" w:rsidP="00B533AD">
            <w:pPr>
              <w:widowControl/>
              <w:rPr>
                <w:b/>
                <w:bCs/>
                <w:color w:val="000000"/>
                <w:sz w:val="24"/>
                <w:szCs w:val="24"/>
                <w:lang w:val="tr-TR" w:eastAsia="tr-TR"/>
              </w:rPr>
            </w:pPr>
          </w:p>
        </w:tc>
        <w:tc>
          <w:tcPr>
            <w:tcW w:w="6845" w:type="dxa"/>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c>
          <w:tcPr>
            <w:tcW w:w="1732" w:type="dxa"/>
            <w:gridSpan w:val="2"/>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c>
          <w:tcPr>
            <w:tcW w:w="1894" w:type="dxa"/>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r>
      <w:tr w:rsidR="00B533AD" w:rsidRPr="00B533AD" w:rsidTr="00B533AD">
        <w:trPr>
          <w:trHeight w:val="1213"/>
        </w:trPr>
        <w:tc>
          <w:tcPr>
            <w:tcW w:w="475" w:type="dxa"/>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2</w:t>
            </w:r>
          </w:p>
        </w:tc>
        <w:tc>
          <w:tcPr>
            <w:tcW w:w="6845" w:type="dxa"/>
            <w:tcBorders>
              <w:top w:val="nil"/>
              <w:left w:val="nil"/>
              <w:bottom w:val="single" w:sz="4" w:space="0" w:color="auto"/>
              <w:right w:val="single" w:sz="4" w:space="0" w:color="auto"/>
            </w:tcBorders>
            <w:shd w:val="clear" w:color="auto" w:fill="auto"/>
            <w:hideMark/>
          </w:tcPr>
          <w:p w:rsidR="00B533AD" w:rsidRPr="00B533AD" w:rsidRDefault="00B533AD" w:rsidP="00B533AD">
            <w:pPr>
              <w:widowControl/>
              <w:rPr>
                <w:color w:val="000000"/>
                <w:lang w:val="tr-TR" w:eastAsia="tr-TR"/>
              </w:rPr>
            </w:pPr>
            <w:r w:rsidRPr="00B533AD">
              <w:rPr>
                <w:color w:val="000000"/>
                <w:lang w:val="tr-TR" w:eastAsia="tr-TR"/>
              </w:rPr>
              <w:t>İşletme, İktisat ve Psikoloji bölümlerinin ders müfredatında yer alan İnsan Kaynakları Yönetimi dersinde “Uygulamada Öğrencilerin Çalışma Hayatında Karşılaşacakları Sorunlar” ve “İş Yerinde Davranışlar Nasıl Olmalı” başlıklı konularının da işlenmesi veya bu konularda deneyimli kişilerin öğrencilere paylaşımda bulunması.</w:t>
            </w:r>
          </w:p>
        </w:tc>
        <w:tc>
          <w:tcPr>
            <w:tcW w:w="1732" w:type="dxa"/>
            <w:gridSpan w:val="2"/>
            <w:tcBorders>
              <w:top w:val="nil"/>
              <w:left w:val="nil"/>
              <w:bottom w:val="nil"/>
              <w:right w:val="nil"/>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İktisat Bölüm Başkanlığı</w:t>
            </w:r>
            <w:r w:rsidRPr="00B533AD">
              <w:rPr>
                <w:color w:val="000000"/>
                <w:sz w:val="24"/>
                <w:szCs w:val="24"/>
                <w:lang w:val="tr-TR" w:eastAsia="tr-TR"/>
              </w:rPr>
              <w:br/>
              <w:t>İşletme Bölüm Başkanlığı</w:t>
            </w:r>
            <w:r w:rsidRPr="00B533AD">
              <w:rPr>
                <w:color w:val="000000"/>
                <w:sz w:val="24"/>
                <w:szCs w:val="24"/>
                <w:lang w:val="tr-TR" w:eastAsia="tr-TR"/>
              </w:rPr>
              <w:br/>
              <w:t>Uluslararası Ticaret ve Lojsitik Bölüm Başkanlığı</w:t>
            </w:r>
          </w:p>
        </w:tc>
        <w:tc>
          <w:tcPr>
            <w:tcW w:w="1894" w:type="dxa"/>
            <w:tcBorders>
              <w:top w:val="nil"/>
              <w:left w:val="single" w:sz="4" w:space="0" w:color="auto"/>
              <w:bottom w:val="single" w:sz="4" w:space="0" w:color="auto"/>
              <w:right w:val="single" w:sz="4" w:space="0" w:color="auto"/>
            </w:tcBorders>
            <w:shd w:val="clear" w:color="auto" w:fill="auto"/>
            <w:noWrap/>
            <w:hideMark/>
          </w:tcPr>
          <w:p w:rsidR="00B533AD" w:rsidRPr="00B533AD" w:rsidRDefault="00B533AD" w:rsidP="00B533AD">
            <w:pPr>
              <w:widowControl/>
              <w:jc w:val="center"/>
              <w:rPr>
                <w:color w:val="000000"/>
                <w:sz w:val="24"/>
                <w:szCs w:val="24"/>
                <w:lang w:val="tr-TR" w:eastAsia="tr-TR"/>
              </w:rPr>
            </w:pPr>
            <w:r w:rsidRPr="00B533AD">
              <w:rPr>
                <w:color w:val="000000"/>
                <w:sz w:val="24"/>
                <w:szCs w:val="24"/>
                <w:lang w:val="tr-TR" w:eastAsia="tr-TR"/>
              </w:rPr>
              <w:t>Sürekli Faaliyet</w:t>
            </w:r>
          </w:p>
        </w:tc>
      </w:tr>
      <w:tr w:rsidR="00B533AD" w:rsidRPr="00B533AD" w:rsidTr="00B533AD">
        <w:trPr>
          <w:trHeight w:val="566"/>
        </w:trPr>
        <w:tc>
          <w:tcPr>
            <w:tcW w:w="475" w:type="dxa"/>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3</w:t>
            </w:r>
          </w:p>
        </w:tc>
        <w:tc>
          <w:tcPr>
            <w:tcW w:w="6845" w:type="dxa"/>
            <w:tcBorders>
              <w:top w:val="nil"/>
              <w:left w:val="nil"/>
              <w:bottom w:val="single" w:sz="4" w:space="0" w:color="auto"/>
              <w:right w:val="single" w:sz="4" w:space="0" w:color="auto"/>
            </w:tcBorders>
            <w:shd w:val="clear" w:color="auto" w:fill="auto"/>
            <w:hideMark/>
          </w:tcPr>
          <w:p w:rsidR="00B533AD" w:rsidRPr="00B533AD" w:rsidRDefault="00B533AD" w:rsidP="00B533AD">
            <w:pPr>
              <w:widowControl/>
              <w:rPr>
                <w:color w:val="000000"/>
                <w:lang w:val="tr-TR" w:eastAsia="tr-TR"/>
              </w:rPr>
            </w:pPr>
            <w:r w:rsidRPr="00B533AD">
              <w:rPr>
                <w:color w:val="000000"/>
                <w:lang w:val="tr-TR" w:eastAsia="tr-TR"/>
              </w:rPr>
              <w:t>Fakülte öğrencilerinin staj yaparken disiplinli davranmanın önemi konusunda bilgilendirilmesi.</w:t>
            </w:r>
          </w:p>
        </w:tc>
        <w:tc>
          <w:tcPr>
            <w:tcW w:w="1732" w:type="dxa"/>
            <w:gridSpan w:val="2"/>
            <w:tcBorders>
              <w:top w:val="single" w:sz="4" w:space="0" w:color="auto"/>
              <w:left w:val="nil"/>
              <w:bottom w:val="single" w:sz="4" w:space="0" w:color="auto"/>
              <w:right w:val="single" w:sz="4" w:space="0" w:color="auto"/>
            </w:tcBorders>
            <w:shd w:val="clear" w:color="auto" w:fill="auto"/>
            <w:vAlign w:val="bottom"/>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Staj Komisyon Başkanlığına</w:t>
            </w:r>
          </w:p>
        </w:tc>
        <w:tc>
          <w:tcPr>
            <w:tcW w:w="1894" w:type="dxa"/>
            <w:tcBorders>
              <w:top w:val="nil"/>
              <w:left w:val="nil"/>
              <w:bottom w:val="single" w:sz="4" w:space="0" w:color="auto"/>
              <w:right w:val="single" w:sz="4" w:space="0" w:color="auto"/>
            </w:tcBorders>
            <w:shd w:val="clear" w:color="auto" w:fill="auto"/>
            <w:noWrap/>
            <w:vAlign w:val="bottom"/>
            <w:hideMark/>
          </w:tcPr>
          <w:p w:rsidR="00B533AD" w:rsidRPr="00B533AD" w:rsidRDefault="00B533AD" w:rsidP="00B533AD">
            <w:pPr>
              <w:widowControl/>
              <w:jc w:val="center"/>
              <w:rPr>
                <w:color w:val="000000"/>
                <w:sz w:val="24"/>
                <w:szCs w:val="24"/>
                <w:lang w:val="tr-TR" w:eastAsia="tr-TR"/>
              </w:rPr>
            </w:pPr>
            <w:r w:rsidRPr="00B533AD">
              <w:rPr>
                <w:color w:val="000000"/>
                <w:sz w:val="24"/>
                <w:szCs w:val="24"/>
                <w:lang w:val="tr-TR" w:eastAsia="tr-TR"/>
              </w:rPr>
              <w:t>Sürekli Faaliyet</w:t>
            </w:r>
          </w:p>
        </w:tc>
      </w:tr>
      <w:tr w:rsidR="00B533AD" w:rsidRPr="00B533AD" w:rsidTr="00B533AD">
        <w:trPr>
          <w:trHeight w:val="283"/>
        </w:trPr>
        <w:tc>
          <w:tcPr>
            <w:tcW w:w="10947" w:type="dxa"/>
            <w:gridSpan w:val="5"/>
            <w:tcBorders>
              <w:top w:val="single" w:sz="4" w:space="0" w:color="auto"/>
              <w:left w:val="single" w:sz="4" w:space="0" w:color="auto"/>
              <w:bottom w:val="single" w:sz="4" w:space="0" w:color="auto"/>
              <w:right w:val="single" w:sz="4" w:space="0" w:color="000000"/>
            </w:tcBorders>
            <w:shd w:val="clear" w:color="000000" w:fill="FFE699"/>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B.Araştırma-Geliştirme</w:t>
            </w:r>
          </w:p>
        </w:tc>
      </w:tr>
      <w:tr w:rsidR="00B533AD" w:rsidRPr="00B533AD" w:rsidTr="00B533AD">
        <w:trPr>
          <w:trHeight w:val="283"/>
        </w:trPr>
        <w:tc>
          <w:tcPr>
            <w:tcW w:w="475" w:type="dxa"/>
            <w:vMerge w:val="restart"/>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1</w:t>
            </w:r>
          </w:p>
        </w:tc>
        <w:tc>
          <w:tcPr>
            <w:tcW w:w="6964" w:type="dxa"/>
            <w:gridSpan w:val="2"/>
            <w:vMerge w:val="restart"/>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İktisat Bölümü ders müfredatında yer alan Bitirme Projesi dersinde “RIS Mersin” araştırması sonuçları konularında öğrencilere proje yazdırılması.</w:t>
            </w:r>
          </w:p>
        </w:tc>
        <w:tc>
          <w:tcPr>
            <w:tcW w:w="1613" w:type="dxa"/>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Uluslararası Finans Bölüm Başkanlığı</w:t>
            </w:r>
          </w:p>
        </w:tc>
        <w:tc>
          <w:tcPr>
            <w:tcW w:w="1894" w:type="dxa"/>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jc w:val="center"/>
              <w:rPr>
                <w:color w:val="000000"/>
                <w:sz w:val="24"/>
                <w:szCs w:val="24"/>
                <w:lang w:val="tr-TR" w:eastAsia="tr-TR"/>
              </w:rPr>
            </w:pPr>
            <w:r w:rsidRPr="00B533AD">
              <w:rPr>
                <w:color w:val="000000"/>
                <w:sz w:val="24"/>
                <w:szCs w:val="24"/>
                <w:lang w:val="tr-TR" w:eastAsia="tr-TR"/>
              </w:rPr>
              <w:t>Sürekli Faaliyet</w:t>
            </w:r>
          </w:p>
        </w:tc>
      </w:tr>
      <w:tr w:rsidR="00B533AD" w:rsidRPr="00B533AD" w:rsidTr="00B533AD">
        <w:trPr>
          <w:trHeight w:val="310"/>
        </w:trPr>
        <w:tc>
          <w:tcPr>
            <w:tcW w:w="475" w:type="dxa"/>
            <w:vMerge/>
            <w:tcBorders>
              <w:top w:val="nil"/>
              <w:left w:val="single" w:sz="4" w:space="0" w:color="auto"/>
              <w:bottom w:val="single" w:sz="4" w:space="0" w:color="auto"/>
              <w:right w:val="single" w:sz="4" w:space="0" w:color="auto"/>
            </w:tcBorders>
            <w:vAlign w:val="center"/>
            <w:hideMark/>
          </w:tcPr>
          <w:p w:rsidR="00B533AD" w:rsidRPr="00B533AD" w:rsidRDefault="00B533AD" w:rsidP="00B533AD">
            <w:pPr>
              <w:widowControl/>
              <w:rPr>
                <w:b/>
                <w:bCs/>
                <w:color w:val="000000"/>
                <w:sz w:val="24"/>
                <w:szCs w:val="24"/>
                <w:lang w:val="tr-TR" w:eastAsia="tr-TR"/>
              </w:rPr>
            </w:pPr>
          </w:p>
        </w:tc>
        <w:tc>
          <w:tcPr>
            <w:tcW w:w="6964" w:type="dxa"/>
            <w:gridSpan w:val="2"/>
            <w:vMerge/>
            <w:tcBorders>
              <w:top w:val="nil"/>
              <w:left w:val="single" w:sz="4" w:space="0" w:color="auto"/>
              <w:bottom w:val="single" w:sz="4" w:space="0" w:color="auto"/>
              <w:right w:val="single" w:sz="4" w:space="0" w:color="auto"/>
            </w:tcBorders>
            <w:vAlign w:val="center"/>
            <w:hideMark/>
          </w:tcPr>
          <w:p w:rsidR="00B533AD" w:rsidRPr="00B533AD" w:rsidRDefault="00B533AD" w:rsidP="00B533AD">
            <w:pPr>
              <w:widowControl/>
              <w:rPr>
                <w:color w:val="000000"/>
                <w:sz w:val="24"/>
                <w:szCs w:val="24"/>
                <w:lang w:val="tr-TR" w:eastAsia="tr-TR"/>
              </w:rPr>
            </w:pPr>
          </w:p>
        </w:tc>
        <w:tc>
          <w:tcPr>
            <w:tcW w:w="1613" w:type="dxa"/>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c>
          <w:tcPr>
            <w:tcW w:w="1894" w:type="dxa"/>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r>
      <w:tr w:rsidR="00B533AD" w:rsidRPr="00B533AD" w:rsidTr="00B533AD">
        <w:trPr>
          <w:trHeight w:val="283"/>
        </w:trPr>
        <w:tc>
          <w:tcPr>
            <w:tcW w:w="475" w:type="dxa"/>
            <w:vMerge w:val="restart"/>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2</w:t>
            </w:r>
          </w:p>
        </w:tc>
        <w:tc>
          <w:tcPr>
            <w:tcW w:w="6964" w:type="dxa"/>
            <w:gridSpan w:val="2"/>
            <w:vMerge w:val="restart"/>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Fakülte tarafından Ulusal ve Uluslararası sempozyum düzenlenmesi.</w:t>
            </w:r>
          </w:p>
        </w:tc>
        <w:tc>
          <w:tcPr>
            <w:tcW w:w="1613" w:type="dxa"/>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Dekanlık</w:t>
            </w:r>
          </w:p>
        </w:tc>
        <w:tc>
          <w:tcPr>
            <w:tcW w:w="1894" w:type="dxa"/>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jc w:val="center"/>
              <w:rPr>
                <w:color w:val="000000"/>
                <w:sz w:val="24"/>
                <w:szCs w:val="24"/>
                <w:lang w:val="tr-TR" w:eastAsia="tr-TR"/>
              </w:rPr>
            </w:pPr>
            <w:r w:rsidRPr="00B533AD">
              <w:rPr>
                <w:color w:val="000000"/>
                <w:sz w:val="24"/>
                <w:szCs w:val="24"/>
                <w:lang w:val="tr-TR" w:eastAsia="tr-TR"/>
              </w:rPr>
              <w:t>Nis.20</w:t>
            </w:r>
          </w:p>
        </w:tc>
      </w:tr>
      <w:tr w:rsidR="00B533AD" w:rsidRPr="00B533AD" w:rsidTr="00B533AD">
        <w:trPr>
          <w:trHeight w:val="283"/>
        </w:trPr>
        <w:tc>
          <w:tcPr>
            <w:tcW w:w="475" w:type="dxa"/>
            <w:vMerge/>
            <w:tcBorders>
              <w:top w:val="nil"/>
              <w:left w:val="single" w:sz="4" w:space="0" w:color="auto"/>
              <w:bottom w:val="single" w:sz="4" w:space="0" w:color="auto"/>
              <w:right w:val="single" w:sz="4" w:space="0" w:color="auto"/>
            </w:tcBorders>
            <w:vAlign w:val="center"/>
            <w:hideMark/>
          </w:tcPr>
          <w:p w:rsidR="00B533AD" w:rsidRPr="00B533AD" w:rsidRDefault="00B533AD" w:rsidP="00B533AD">
            <w:pPr>
              <w:widowControl/>
              <w:rPr>
                <w:b/>
                <w:bCs/>
                <w:color w:val="000000"/>
                <w:sz w:val="24"/>
                <w:szCs w:val="24"/>
                <w:lang w:val="tr-TR" w:eastAsia="tr-TR"/>
              </w:rPr>
            </w:pPr>
          </w:p>
        </w:tc>
        <w:tc>
          <w:tcPr>
            <w:tcW w:w="6964" w:type="dxa"/>
            <w:gridSpan w:val="2"/>
            <w:vMerge/>
            <w:tcBorders>
              <w:top w:val="nil"/>
              <w:left w:val="single" w:sz="4" w:space="0" w:color="auto"/>
              <w:bottom w:val="single" w:sz="4" w:space="0" w:color="auto"/>
              <w:right w:val="single" w:sz="4" w:space="0" w:color="auto"/>
            </w:tcBorders>
            <w:vAlign w:val="center"/>
            <w:hideMark/>
          </w:tcPr>
          <w:p w:rsidR="00B533AD" w:rsidRPr="00B533AD" w:rsidRDefault="00B533AD" w:rsidP="00B533AD">
            <w:pPr>
              <w:widowControl/>
              <w:rPr>
                <w:color w:val="000000"/>
                <w:sz w:val="24"/>
                <w:szCs w:val="24"/>
                <w:lang w:val="tr-TR" w:eastAsia="tr-TR"/>
              </w:rPr>
            </w:pPr>
          </w:p>
        </w:tc>
        <w:tc>
          <w:tcPr>
            <w:tcW w:w="1613" w:type="dxa"/>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c>
          <w:tcPr>
            <w:tcW w:w="1894" w:type="dxa"/>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r>
      <w:tr w:rsidR="00B533AD" w:rsidRPr="00B533AD" w:rsidTr="00B533AD">
        <w:trPr>
          <w:trHeight w:val="849"/>
        </w:trPr>
        <w:tc>
          <w:tcPr>
            <w:tcW w:w="475" w:type="dxa"/>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3</w:t>
            </w:r>
          </w:p>
        </w:tc>
        <w:tc>
          <w:tcPr>
            <w:tcW w:w="6964" w:type="dxa"/>
            <w:gridSpan w:val="2"/>
            <w:tcBorders>
              <w:top w:val="nil"/>
              <w:left w:val="nil"/>
              <w:bottom w:val="nil"/>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 xml:space="preserve">Berdan Cıvata Somun Makina Yedek Parça İmalat Sanayi ve Laboratuvar Hizmetleri Tic. San. A.Ş. bünyesinde kurulması planlanan “Berdan Akademi” için gerekli akademik desteğin sağlanması ve bir iş birliği protokolü yapılması. </w:t>
            </w:r>
          </w:p>
        </w:tc>
        <w:tc>
          <w:tcPr>
            <w:tcW w:w="1613" w:type="dxa"/>
            <w:tcBorders>
              <w:top w:val="nil"/>
              <w:left w:val="nil"/>
              <w:bottom w:val="single" w:sz="4" w:space="0" w:color="auto"/>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Dekanlık</w:t>
            </w:r>
          </w:p>
        </w:tc>
        <w:tc>
          <w:tcPr>
            <w:tcW w:w="1894" w:type="dxa"/>
            <w:tcBorders>
              <w:top w:val="nil"/>
              <w:left w:val="nil"/>
              <w:bottom w:val="single" w:sz="4" w:space="0" w:color="auto"/>
              <w:right w:val="single" w:sz="4" w:space="0" w:color="auto"/>
            </w:tcBorders>
            <w:shd w:val="clear" w:color="auto" w:fill="auto"/>
            <w:noWrap/>
            <w:hideMark/>
          </w:tcPr>
          <w:p w:rsidR="00B533AD" w:rsidRPr="00B533AD" w:rsidRDefault="00B533AD" w:rsidP="00B533AD">
            <w:pPr>
              <w:widowControl/>
              <w:jc w:val="center"/>
              <w:rPr>
                <w:color w:val="000000"/>
                <w:sz w:val="24"/>
                <w:szCs w:val="24"/>
                <w:lang w:val="tr-TR" w:eastAsia="tr-TR"/>
              </w:rPr>
            </w:pPr>
            <w:r w:rsidRPr="00B533AD">
              <w:rPr>
                <w:color w:val="000000"/>
                <w:sz w:val="24"/>
                <w:szCs w:val="24"/>
                <w:lang w:val="tr-TR" w:eastAsia="tr-TR"/>
              </w:rPr>
              <w:t>Sürekli Faaliyet</w:t>
            </w:r>
          </w:p>
        </w:tc>
      </w:tr>
      <w:tr w:rsidR="00B533AD" w:rsidRPr="00B533AD" w:rsidTr="00B533AD">
        <w:trPr>
          <w:trHeight w:val="283"/>
        </w:trPr>
        <w:tc>
          <w:tcPr>
            <w:tcW w:w="10947" w:type="dxa"/>
            <w:gridSpan w:val="5"/>
            <w:tcBorders>
              <w:top w:val="single" w:sz="4" w:space="0" w:color="auto"/>
              <w:left w:val="single" w:sz="4" w:space="0" w:color="auto"/>
              <w:bottom w:val="single" w:sz="4" w:space="0" w:color="auto"/>
              <w:right w:val="single" w:sz="4" w:space="0" w:color="000000"/>
            </w:tcBorders>
            <w:shd w:val="clear" w:color="000000" w:fill="FFE699"/>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C.Toplumsal Katkı</w:t>
            </w:r>
          </w:p>
        </w:tc>
      </w:tr>
      <w:tr w:rsidR="00B533AD" w:rsidRPr="00B533AD" w:rsidTr="00B533AD">
        <w:trPr>
          <w:trHeight w:val="283"/>
        </w:trPr>
        <w:tc>
          <w:tcPr>
            <w:tcW w:w="475" w:type="dxa"/>
            <w:vMerge w:val="restart"/>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1</w:t>
            </w:r>
          </w:p>
        </w:tc>
        <w:tc>
          <w:tcPr>
            <w:tcW w:w="6964" w:type="dxa"/>
            <w:gridSpan w:val="2"/>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Üniversitemiz Sürekli Eğitim ve Araştırma Merkezine Dış Ticaret Destek Elamanı sertifika programı açılmasının önerilmesi.</w:t>
            </w:r>
          </w:p>
        </w:tc>
        <w:tc>
          <w:tcPr>
            <w:tcW w:w="1613" w:type="dxa"/>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TORSEM</w:t>
            </w:r>
          </w:p>
        </w:tc>
        <w:tc>
          <w:tcPr>
            <w:tcW w:w="1894" w:type="dxa"/>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jc w:val="center"/>
              <w:rPr>
                <w:color w:val="000000"/>
                <w:sz w:val="24"/>
                <w:szCs w:val="24"/>
                <w:lang w:val="tr-TR" w:eastAsia="tr-TR"/>
              </w:rPr>
            </w:pPr>
            <w:r w:rsidRPr="00B533AD">
              <w:rPr>
                <w:color w:val="000000"/>
                <w:sz w:val="24"/>
                <w:szCs w:val="24"/>
                <w:lang w:val="tr-TR" w:eastAsia="tr-TR"/>
              </w:rPr>
              <w:t>Sürekli Faaliyet</w:t>
            </w:r>
          </w:p>
        </w:tc>
      </w:tr>
      <w:tr w:rsidR="00B533AD" w:rsidRPr="00B533AD" w:rsidTr="00B533AD">
        <w:trPr>
          <w:trHeight w:val="310"/>
        </w:trPr>
        <w:tc>
          <w:tcPr>
            <w:tcW w:w="475" w:type="dxa"/>
            <w:vMerge/>
            <w:tcBorders>
              <w:top w:val="nil"/>
              <w:left w:val="single" w:sz="4" w:space="0" w:color="auto"/>
              <w:bottom w:val="single" w:sz="4" w:space="0" w:color="auto"/>
              <w:right w:val="single" w:sz="4" w:space="0" w:color="auto"/>
            </w:tcBorders>
            <w:vAlign w:val="center"/>
            <w:hideMark/>
          </w:tcPr>
          <w:p w:rsidR="00B533AD" w:rsidRPr="00B533AD" w:rsidRDefault="00B533AD" w:rsidP="00B533AD">
            <w:pPr>
              <w:widowControl/>
              <w:rPr>
                <w:b/>
                <w:bCs/>
                <w:color w:val="000000"/>
                <w:sz w:val="24"/>
                <w:szCs w:val="24"/>
                <w:lang w:val="tr-TR" w:eastAsia="tr-TR"/>
              </w:rPr>
            </w:pPr>
          </w:p>
        </w:tc>
        <w:tc>
          <w:tcPr>
            <w:tcW w:w="6964" w:type="dxa"/>
            <w:gridSpan w:val="2"/>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c>
          <w:tcPr>
            <w:tcW w:w="1613" w:type="dxa"/>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c>
          <w:tcPr>
            <w:tcW w:w="1894" w:type="dxa"/>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r>
      <w:tr w:rsidR="00B533AD" w:rsidRPr="00B533AD" w:rsidTr="00B533AD">
        <w:trPr>
          <w:trHeight w:val="283"/>
        </w:trPr>
        <w:tc>
          <w:tcPr>
            <w:tcW w:w="475" w:type="dxa"/>
            <w:vMerge w:val="restart"/>
            <w:tcBorders>
              <w:top w:val="nil"/>
              <w:left w:val="single" w:sz="4" w:space="0" w:color="auto"/>
              <w:bottom w:val="single" w:sz="4" w:space="0" w:color="auto"/>
              <w:right w:val="single" w:sz="4" w:space="0" w:color="auto"/>
            </w:tcBorders>
            <w:shd w:val="clear" w:color="auto" w:fill="auto"/>
            <w:hideMark/>
          </w:tcPr>
          <w:p w:rsidR="00B533AD" w:rsidRPr="00B533AD" w:rsidRDefault="00B533AD" w:rsidP="00B533AD">
            <w:pPr>
              <w:widowControl/>
              <w:rPr>
                <w:b/>
                <w:bCs/>
                <w:color w:val="000000"/>
                <w:sz w:val="24"/>
                <w:szCs w:val="24"/>
                <w:lang w:val="tr-TR" w:eastAsia="tr-TR"/>
              </w:rPr>
            </w:pPr>
            <w:r w:rsidRPr="00B533AD">
              <w:rPr>
                <w:b/>
                <w:bCs/>
                <w:color w:val="000000"/>
                <w:sz w:val="24"/>
                <w:szCs w:val="24"/>
                <w:lang w:val="tr-TR" w:eastAsia="tr-TR"/>
              </w:rPr>
              <w:t>2</w:t>
            </w:r>
          </w:p>
        </w:tc>
        <w:tc>
          <w:tcPr>
            <w:tcW w:w="6964" w:type="dxa"/>
            <w:gridSpan w:val="2"/>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Suriye uyruklu öğrencilere burs desteği sağlamak için STK’lara proje önerisinde bulunulması.</w:t>
            </w:r>
          </w:p>
        </w:tc>
        <w:tc>
          <w:tcPr>
            <w:tcW w:w="1613" w:type="dxa"/>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rPr>
                <w:color w:val="000000"/>
                <w:sz w:val="24"/>
                <w:szCs w:val="24"/>
                <w:lang w:val="tr-TR" w:eastAsia="tr-TR"/>
              </w:rPr>
            </w:pPr>
            <w:r w:rsidRPr="00B533AD">
              <w:rPr>
                <w:color w:val="000000"/>
                <w:sz w:val="24"/>
                <w:szCs w:val="24"/>
                <w:lang w:val="tr-TR" w:eastAsia="tr-TR"/>
              </w:rPr>
              <w:t>Psikoloji Bölüm Başkanlığı</w:t>
            </w:r>
          </w:p>
        </w:tc>
        <w:tc>
          <w:tcPr>
            <w:tcW w:w="1894" w:type="dxa"/>
            <w:vMerge w:val="restart"/>
            <w:tcBorders>
              <w:top w:val="nil"/>
              <w:left w:val="single" w:sz="4" w:space="0" w:color="auto"/>
              <w:bottom w:val="single" w:sz="4" w:space="0" w:color="000000"/>
              <w:right w:val="single" w:sz="4" w:space="0" w:color="auto"/>
            </w:tcBorders>
            <w:shd w:val="clear" w:color="auto" w:fill="auto"/>
            <w:hideMark/>
          </w:tcPr>
          <w:p w:rsidR="00B533AD" w:rsidRPr="00B533AD" w:rsidRDefault="00B533AD" w:rsidP="00B533AD">
            <w:pPr>
              <w:widowControl/>
              <w:jc w:val="center"/>
              <w:rPr>
                <w:color w:val="000000"/>
                <w:sz w:val="24"/>
                <w:szCs w:val="24"/>
                <w:lang w:val="tr-TR" w:eastAsia="tr-TR"/>
              </w:rPr>
            </w:pPr>
            <w:r w:rsidRPr="00B533AD">
              <w:rPr>
                <w:color w:val="000000"/>
                <w:sz w:val="24"/>
                <w:szCs w:val="24"/>
                <w:lang w:val="tr-TR" w:eastAsia="tr-TR"/>
              </w:rPr>
              <w:t>May.20</w:t>
            </w:r>
          </w:p>
        </w:tc>
      </w:tr>
      <w:tr w:rsidR="00B533AD" w:rsidRPr="00B533AD" w:rsidTr="00B533AD">
        <w:trPr>
          <w:trHeight w:val="754"/>
        </w:trPr>
        <w:tc>
          <w:tcPr>
            <w:tcW w:w="475" w:type="dxa"/>
            <w:vMerge/>
            <w:tcBorders>
              <w:top w:val="nil"/>
              <w:left w:val="single" w:sz="4" w:space="0" w:color="auto"/>
              <w:bottom w:val="single" w:sz="4" w:space="0" w:color="auto"/>
              <w:right w:val="single" w:sz="4" w:space="0" w:color="auto"/>
            </w:tcBorders>
            <w:vAlign w:val="center"/>
            <w:hideMark/>
          </w:tcPr>
          <w:p w:rsidR="00B533AD" w:rsidRPr="00B533AD" w:rsidRDefault="00B533AD" w:rsidP="00B533AD">
            <w:pPr>
              <w:widowControl/>
              <w:rPr>
                <w:b/>
                <w:bCs/>
                <w:color w:val="000000"/>
                <w:sz w:val="24"/>
                <w:szCs w:val="24"/>
                <w:lang w:val="tr-TR" w:eastAsia="tr-TR"/>
              </w:rPr>
            </w:pPr>
          </w:p>
        </w:tc>
        <w:tc>
          <w:tcPr>
            <w:tcW w:w="6964" w:type="dxa"/>
            <w:gridSpan w:val="2"/>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c>
          <w:tcPr>
            <w:tcW w:w="1613" w:type="dxa"/>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c>
          <w:tcPr>
            <w:tcW w:w="1894" w:type="dxa"/>
            <w:vMerge/>
            <w:tcBorders>
              <w:top w:val="nil"/>
              <w:left w:val="single" w:sz="4" w:space="0" w:color="auto"/>
              <w:bottom w:val="single" w:sz="4" w:space="0" w:color="000000"/>
              <w:right w:val="single" w:sz="4" w:space="0" w:color="auto"/>
            </w:tcBorders>
            <w:vAlign w:val="center"/>
            <w:hideMark/>
          </w:tcPr>
          <w:p w:rsidR="00B533AD" w:rsidRPr="00B533AD" w:rsidRDefault="00B533AD" w:rsidP="00B533AD">
            <w:pPr>
              <w:widowControl/>
              <w:rPr>
                <w:color w:val="000000"/>
                <w:sz w:val="24"/>
                <w:szCs w:val="24"/>
                <w:lang w:val="tr-TR" w:eastAsia="tr-TR"/>
              </w:rPr>
            </w:pPr>
          </w:p>
        </w:tc>
      </w:tr>
    </w:tbl>
    <w:p w:rsidR="00B533AD" w:rsidRDefault="00B533AD" w:rsidP="00B533AD">
      <w:pPr>
        <w:tabs>
          <w:tab w:val="left" w:pos="3480"/>
        </w:tabs>
        <w:rPr>
          <w:b/>
        </w:rPr>
      </w:pPr>
    </w:p>
    <w:p w:rsidR="00B533AD" w:rsidRDefault="00B533AD" w:rsidP="00B533AD">
      <w:pPr>
        <w:tabs>
          <w:tab w:val="left" w:pos="3480"/>
        </w:tabs>
        <w:rPr>
          <w:b/>
        </w:rPr>
      </w:pPr>
    </w:p>
    <w:p w:rsidR="00B533AD" w:rsidRDefault="00B533AD" w:rsidP="00B533AD">
      <w:pPr>
        <w:tabs>
          <w:tab w:val="left" w:pos="3480"/>
        </w:tabs>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p w:rsidR="00B533AD" w:rsidRDefault="00B533AD" w:rsidP="000B410B">
      <w:pPr>
        <w:rPr>
          <w:b/>
        </w:rPr>
      </w:pPr>
    </w:p>
    <w:sectPr w:rsidR="00B533AD" w:rsidSect="00B533A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27B" w:rsidRDefault="00C8427B" w:rsidP="008B5BE6">
      <w:r>
        <w:separator/>
      </w:r>
    </w:p>
  </w:endnote>
  <w:endnote w:type="continuationSeparator" w:id="0">
    <w:p w:rsidR="00C8427B" w:rsidRDefault="00C8427B" w:rsidP="008B5B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3783147"/>
      <w:docPartObj>
        <w:docPartGallery w:val="Page Numbers (Bottom of Page)"/>
        <w:docPartUnique/>
      </w:docPartObj>
    </w:sdtPr>
    <w:sdtEndPr/>
    <w:sdtContent>
      <w:p w:rsidR="009D732F" w:rsidRDefault="009D732F">
        <w:pPr>
          <w:pStyle w:val="Altbilgi"/>
          <w:jc w:val="right"/>
        </w:pPr>
        <w:r>
          <w:fldChar w:fldCharType="begin"/>
        </w:r>
        <w:r>
          <w:instrText>PAGE   \* MERGEFORMAT</w:instrText>
        </w:r>
        <w:r>
          <w:fldChar w:fldCharType="separate"/>
        </w:r>
        <w:r w:rsidR="001524C4" w:rsidRPr="001524C4">
          <w:rPr>
            <w:noProof/>
            <w:lang w:val="tr-TR"/>
          </w:rPr>
          <w:t>3</w:t>
        </w:r>
        <w:r>
          <w:fldChar w:fldCharType="end"/>
        </w:r>
      </w:p>
    </w:sdtContent>
  </w:sdt>
  <w:p w:rsidR="009D732F" w:rsidRDefault="009D732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27B" w:rsidRDefault="00C8427B" w:rsidP="008B5BE6">
      <w:r>
        <w:separator/>
      </w:r>
    </w:p>
  </w:footnote>
  <w:footnote w:type="continuationSeparator" w:id="0">
    <w:p w:rsidR="00C8427B" w:rsidRDefault="00C8427B" w:rsidP="008B5B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E55B8"/>
    <w:multiLevelType w:val="hybridMultilevel"/>
    <w:tmpl w:val="AC663950"/>
    <w:lvl w:ilvl="0" w:tplc="CFDEF132">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928"/>
    <w:rsid w:val="0003030B"/>
    <w:rsid w:val="000A0AF6"/>
    <w:rsid w:val="000A1F69"/>
    <w:rsid w:val="000B410B"/>
    <w:rsid w:val="000C0641"/>
    <w:rsid w:val="000C1A2B"/>
    <w:rsid w:val="000E7293"/>
    <w:rsid w:val="0010495A"/>
    <w:rsid w:val="001464DC"/>
    <w:rsid w:val="001524C4"/>
    <w:rsid w:val="00167369"/>
    <w:rsid w:val="0017044E"/>
    <w:rsid w:val="00171219"/>
    <w:rsid w:val="00192159"/>
    <w:rsid w:val="001B7684"/>
    <w:rsid w:val="001C0790"/>
    <w:rsid w:val="00200BEA"/>
    <w:rsid w:val="00227356"/>
    <w:rsid w:val="00266BD0"/>
    <w:rsid w:val="00284F1B"/>
    <w:rsid w:val="002B4ECF"/>
    <w:rsid w:val="002E23A6"/>
    <w:rsid w:val="0030196E"/>
    <w:rsid w:val="0036045C"/>
    <w:rsid w:val="003624A6"/>
    <w:rsid w:val="003652B3"/>
    <w:rsid w:val="003666B0"/>
    <w:rsid w:val="00394188"/>
    <w:rsid w:val="003944EC"/>
    <w:rsid w:val="003A045F"/>
    <w:rsid w:val="003B36D1"/>
    <w:rsid w:val="003D59E4"/>
    <w:rsid w:val="003F5670"/>
    <w:rsid w:val="00436B0D"/>
    <w:rsid w:val="00443092"/>
    <w:rsid w:val="00471065"/>
    <w:rsid w:val="004720C9"/>
    <w:rsid w:val="004726C6"/>
    <w:rsid w:val="00494D8C"/>
    <w:rsid w:val="004D0266"/>
    <w:rsid w:val="004E57E8"/>
    <w:rsid w:val="004E7F2F"/>
    <w:rsid w:val="00513403"/>
    <w:rsid w:val="00514216"/>
    <w:rsid w:val="005235DC"/>
    <w:rsid w:val="005278D1"/>
    <w:rsid w:val="00571E0D"/>
    <w:rsid w:val="005B56D2"/>
    <w:rsid w:val="005E1CC7"/>
    <w:rsid w:val="005E57B6"/>
    <w:rsid w:val="005E6E7C"/>
    <w:rsid w:val="00652044"/>
    <w:rsid w:val="00663F1D"/>
    <w:rsid w:val="006669A1"/>
    <w:rsid w:val="00676308"/>
    <w:rsid w:val="00677F00"/>
    <w:rsid w:val="006D4122"/>
    <w:rsid w:val="006D4DD8"/>
    <w:rsid w:val="006F0BA2"/>
    <w:rsid w:val="007115AB"/>
    <w:rsid w:val="00750BE8"/>
    <w:rsid w:val="00776030"/>
    <w:rsid w:val="00783189"/>
    <w:rsid w:val="00784C86"/>
    <w:rsid w:val="007C0C9F"/>
    <w:rsid w:val="007D3014"/>
    <w:rsid w:val="007E5286"/>
    <w:rsid w:val="007F25F7"/>
    <w:rsid w:val="00830D34"/>
    <w:rsid w:val="00842057"/>
    <w:rsid w:val="00845246"/>
    <w:rsid w:val="008830FF"/>
    <w:rsid w:val="00885565"/>
    <w:rsid w:val="008A36A8"/>
    <w:rsid w:val="008A793B"/>
    <w:rsid w:val="008B529B"/>
    <w:rsid w:val="008B5BE6"/>
    <w:rsid w:val="008C6221"/>
    <w:rsid w:val="008D1F18"/>
    <w:rsid w:val="008D548C"/>
    <w:rsid w:val="00900976"/>
    <w:rsid w:val="00902C4D"/>
    <w:rsid w:val="00905345"/>
    <w:rsid w:val="00937C48"/>
    <w:rsid w:val="00942CF3"/>
    <w:rsid w:val="0094594C"/>
    <w:rsid w:val="00951F67"/>
    <w:rsid w:val="0096106E"/>
    <w:rsid w:val="009753D3"/>
    <w:rsid w:val="00983645"/>
    <w:rsid w:val="009840C1"/>
    <w:rsid w:val="009870CA"/>
    <w:rsid w:val="009976A1"/>
    <w:rsid w:val="009D732F"/>
    <w:rsid w:val="00A31611"/>
    <w:rsid w:val="00A44928"/>
    <w:rsid w:val="00AB3C76"/>
    <w:rsid w:val="00AD0BE4"/>
    <w:rsid w:val="00AE7ECD"/>
    <w:rsid w:val="00AF2641"/>
    <w:rsid w:val="00B13E0B"/>
    <w:rsid w:val="00B1445C"/>
    <w:rsid w:val="00B4338D"/>
    <w:rsid w:val="00B45139"/>
    <w:rsid w:val="00B533AD"/>
    <w:rsid w:val="00B84267"/>
    <w:rsid w:val="00BA2682"/>
    <w:rsid w:val="00C12574"/>
    <w:rsid w:val="00C41CC4"/>
    <w:rsid w:val="00C46D17"/>
    <w:rsid w:val="00C54D19"/>
    <w:rsid w:val="00C573A3"/>
    <w:rsid w:val="00C8427B"/>
    <w:rsid w:val="00CA25EB"/>
    <w:rsid w:val="00CC00D1"/>
    <w:rsid w:val="00D87966"/>
    <w:rsid w:val="00DA18E7"/>
    <w:rsid w:val="00DB6073"/>
    <w:rsid w:val="00E15352"/>
    <w:rsid w:val="00E31F57"/>
    <w:rsid w:val="00EA4B32"/>
    <w:rsid w:val="00EB3911"/>
    <w:rsid w:val="00EC4680"/>
    <w:rsid w:val="00F079A7"/>
    <w:rsid w:val="00F228DC"/>
    <w:rsid w:val="00F42E83"/>
    <w:rsid w:val="00F506F9"/>
    <w:rsid w:val="00F55032"/>
    <w:rsid w:val="00F7499C"/>
    <w:rsid w:val="00F86DC6"/>
    <w:rsid w:val="00FD266A"/>
    <w:rsid w:val="00FD754F"/>
    <w:rsid w:val="00FE2725"/>
    <w:rsid w:val="00FF10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59E4"/>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59E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14216"/>
    <w:rPr>
      <w:rFonts w:ascii="Tahoma" w:hAnsi="Tahoma" w:cs="Tahoma"/>
      <w:sz w:val="16"/>
      <w:szCs w:val="16"/>
    </w:rPr>
  </w:style>
  <w:style w:type="character" w:customStyle="1" w:styleId="BalonMetniChar">
    <w:name w:val="Balon Metni Char"/>
    <w:basedOn w:val="VarsaylanParagrafYazTipi"/>
    <w:link w:val="BalonMetni"/>
    <w:uiPriority w:val="99"/>
    <w:semiHidden/>
    <w:rsid w:val="00514216"/>
    <w:rPr>
      <w:rFonts w:ascii="Tahoma" w:eastAsia="Times New Roman" w:hAnsi="Tahoma" w:cs="Tahoma"/>
      <w:sz w:val="16"/>
      <w:szCs w:val="16"/>
      <w:lang w:val="en-US"/>
    </w:rPr>
  </w:style>
  <w:style w:type="paragraph" w:styleId="AralkYok">
    <w:name w:val="No Spacing"/>
    <w:uiPriority w:val="1"/>
    <w:qFormat/>
    <w:rsid w:val="005E1CC7"/>
    <w:pPr>
      <w:widowControl w:val="0"/>
      <w:spacing w:after="0" w:line="240" w:lineRule="auto"/>
    </w:pPr>
    <w:rPr>
      <w:rFonts w:ascii="Times New Roman" w:eastAsia="Times New Roman" w:hAnsi="Times New Roman" w:cs="Times New Roman"/>
      <w:lang w:val="en-US"/>
    </w:rPr>
  </w:style>
  <w:style w:type="paragraph" w:styleId="stbilgi">
    <w:name w:val="header"/>
    <w:basedOn w:val="Normal"/>
    <w:link w:val="stbilgiChar"/>
    <w:uiPriority w:val="99"/>
    <w:unhideWhenUsed/>
    <w:rsid w:val="008B5BE6"/>
    <w:pPr>
      <w:tabs>
        <w:tab w:val="center" w:pos="4536"/>
        <w:tab w:val="right" w:pos="9072"/>
      </w:tabs>
    </w:pPr>
  </w:style>
  <w:style w:type="character" w:customStyle="1" w:styleId="stbilgiChar">
    <w:name w:val="Üstbilgi Char"/>
    <w:basedOn w:val="VarsaylanParagrafYazTipi"/>
    <w:link w:val="stbilgi"/>
    <w:uiPriority w:val="99"/>
    <w:rsid w:val="008B5BE6"/>
    <w:rPr>
      <w:rFonts w:ascii="Times New Roman" w:eastAsia="Times New Roman" w:hAnsi="Times New Roman" w:cs="Times New Roman"/>
      <w:lang w:val="en-US"/>
    </w:rPr>
  </w:style>
  <w:style w:type="paragraph" w:styleId="Altbilgi">
    <w:name w:val="footer"/>
    <w:basedOn w:val="Normal"/>
    <w:link w:val="AltbilgiChar"/>
    <w:uiPriority w:val="99"/>
    <w:unhideWhenUsed/>
    <w:rsid w:val="008B5BE6"/>
    <w:pPr>
      <w:tabs>
        <w:tab w:val="center" w:pos="4536"/>
        <w:tab w:val="right" w:pos="9072"/>
      </w:tabs>
    </w:pPr>
  </w:style>
  <w:style w:type="character" w:customStyle="1" w:styleId="AltbilgiChar">
    <w:name w:val="Altbilgi Char"/>
    <w:basedOn w:val="VarsaylanParagrafYazTipi"/>
    <w:link w:val="Altbilgi"/>
    <w:uiPriority w:val="99"/>
    <w:rsid w:val="008B5BE6"/>
    <w:rPr>
      <w:rFonts w:ascii="Times New Roman" w:eastAsia="Times New Roman" w:hAnsi="Times New Roman" w:cs="Times New Roman"/>
      <w:lang w:val="en-US"/>
    </w:rPr>
  </w:style>
  <w:style w:type="character" w:customStyle="1" w:styleId="fn">
    <w:name w:val="fn"/>
    <w:basedOn w:val="VarsaylanParagrafYazTipi"/>
    <w:rsid w:val="00394188"/>
  </w:style>
  <w:style w:type="table" w:customStyle="1" w:styleId="TabloKlavuzu1">
    <w:name w:val="Tablo Kılavuzu1"/>
    <w:basedOn w:val="NormalTablo"/>
    <w:next w:val="TabloKlavuzu"/>
    <w:uiPriority w:val="39"/>
    <w:rsid w:val="000A0AF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D59E4"/>
    <w:pPr>
      <w:widowControl w:val="0"/>
      <w:spacing w:after="0" w:line="240" w:lineRule="auto"/>
    </w:pPr>
    <w:rPr>
      <w:rFonts w:ascii="Times New Roman" w:eastAsia="Times New Roman" w:hAnsi="Times New Roman" w:cs="Times New Roman"/>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D59E4"/>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514216"/>
    <w:rPr>
      <w:rFonts w:ascii="Tahoma" w:hAnsi="Tahoma" w:cs="Tahoma"/>
      <w:sz w:val="16"/>
      <w:szCs w:val="16"/>
    </w:rPr>
  </w:style>
  <w:style w:type="character" w:customStyle="1" w:styleId="BalonMetniChar">
    <w:name w:val="Balon Metni Char"/>
    <w:basedOn w:val="VarsaylanParagrafYazTipi"/>
    <w:link w:val="BalonMetni"/>
    <w:uiPriority w:val="99"/>
    <w:semiHidden/>
    <w:rsid w:val="00514216"/>
    <w:rPr>
      <w:rFonts w:ascii="Tahoma" w:eastAsia="Times New Roman" w:hAnsi="Tahoma" w:cs="Tahoma"/>
      <w:sz w:val="16"/>
      <w:szCs w:val="16"/>
      <w:lang w:val="en-US"/>
    </w:rPr>
  </w:style>
  <w:style w:type="paragraph" w:styleId="AralkYok">
    <w:name w:val="No Spacing"/>
    <w:uiPriority w:val="1"/>
    <w:qFormat/>
    <w:rsid w:val="005E1CC7"/>
    <w:pPr>
      <w:widowControl w:val="0"/>
      <w:spacing w:after="0" w:line="240" w:lineRule="auto"/>
    </w:pPr>
    <w:rPr>
      <w:rFonts w:ascii="Times New Roman" w:eastAsia="Times New Roman" w:hAnsi="Times New Roman" w:cs="Times New Roman"/>
      <w:lang w:val="en-US"/>
    </w:rPr>
  </w:style>
  <w:style w:type="paragraph" w:styleId="stbilgi">
    <w:name w:val="header"/>
    <w:basedOn w:val="Normal"/>
    <w:link w:val="stbilgiChar"/>
    <w:uiPriority w:val="99"/>
    <w:unhideWhenUsed/>
    <w:rsid w:val="008B5BE6"/>
    <w:pPr>
      <w:tabs>
        <w:tab w:val="center" w:pos="4536"/>
        <w:tab w:val="right" w:pos="9072"/>
      </w:tabs>
    </w:pPr>
  </w:style>
  <w:style w:type="character" w:customStyle="1" w:styleId="stbilgiChar">
    <w:name w:val="Üstbilgi Char"/>
    <w:basedOn w:val="VarsaylanParagrafYazTipi"/>
    <w:link w:val="stbilgi"/>
    <w:uiPriority w:val="99"/>
    <w:rsid w:val="008B5BE6"/>
    <w:rPr>
      <w:rFonts w:ascii="Times New Roman" w:eastAsia="Times New Roman" w:hAnsi="Times New Roman" w:cs="Times New Roman"/>
      <w:lang w:val="en-US"/>
    </w:rPr>
  </w:style>
  <w:style w:type="paragraph" w:styleId="Altbilgi">
    <w:name w:val="footer"/>
    <w:basedOn w:val="Normal"/>
    <w:link w:val="AltbilgiChar"/>
    <w:uiPriority w:val="99"/>
    <w:unhideWhenUsed/>
    <w:rsid w:val="008B5BE6"/>
    <w:pPr>
      <w:tabs>
        <w:tab w:val="center" w:pos="4536"/>
        <w:tab w:val="right" w:pos="9072"/>
      </w:tabs>
    </w:pPr>
  </w:style>
  <w:style w:type="character" w:customStyle="1" w:styleId="AltbilgiChar">
    <w:name w:val="Altbilgi Char"/>
    <w:basedOn w:val="VarsaylanParagrafYazTipi"/>
    <w:link w:val="Altbilgi"/>
    <w:uiPriority w:val="99"/>
    <w:rsid w:val="008B5BE6"/>
    <w:rPr>
      <w:rFonts w:ascii="Times New Roman" w:eastAsia="Times New Roman" w:hAnsi="Times New Roman" w:cs="Times New Roman"/>
      <w:lang w:val="en-US"/>
    </w:rPr>
  </w:style>
  <w:style w:type="character" w:customStyle="1" w:styleId="fn">
    <w:name w:val="fn"/>
    <w:basedOn w:val="VarsaylanParagrafYazTipi"/>
    <w:rsid w:val="00394188"/>
  </w:style>
  <w:style w:type="table" w:customStyle="1" w:styleId="TabloKlavuzu1">
    <w:name w:val="Tablo Kılavuzu1"/>
    <w:basedOn w:val="NormalTablo"/>
    <w:next w:val="TabloKlavuzu"/>
    <w:uiPriority w:val="39"/>
    <w:rsid w:val="000A0AF6"/>
    <w:pPr>
      <w:widowControl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6649">
      <w:bodyDiv w:val="1"/>
      <w:marLeft w:val="0"/>
      <w:marRight w:val="0"/>
      <w:marTop w:val="0"/>
      <w:marBottom w:val="0"/>
      <w:divBdr>
        <w:top w:val="none" w:sz="0" w:space="0" w:color="auto"/>
        <w:left w:val="none" w:sz="0" w:space="0" w:color="auto"/>
        <w:bottom w:val="none" w:sz="0" w:space="0" w:color="auto"/>
        <w:right w:val="none" w:sz="0" w:space="0" w:color="auto"/>
      </w:divBdr>
    </w:div>
    <w:div w:id="535584653">
      <w:bodyDiv w:val="1"/>
      <w:marLeft w:val="0"/>
      <w:marRight w:val="0"/>
      <w:marTop w:val="0"/>
      <w:marBottom w:val="0"/>
      <w:divBdr>
        <w:top w:val="none" w:sz="0" w:space="0" w:color="auto"/>
        <w:left w:val="none" w:sz="0" w:space="0" w:color="auto"/>
        <w:bottom w:val="none" w:sz="0" w:space="0" w:color="auto"/>
        <w:right w:val="none" w:sz="0" w:space="0" w:color="auto"/>
      </w:divBdr>
    </w:div>
    <w:div w:id="606811075">
      <w:bodyDiv w:val="1"/>
      <w:marLeft w:val="0"/>
      <w:marRight w:val="0"/>
      <w:marTop w:val="0"/>
      <w:marBottom w:val="0"/>
      <w:divBdr>
        <w:top w:val="none" w:sz="0" w:space="0" w:color="auto"/>
        <w:left w:val="none" w:sz="0" w:space="0" w:color="auto"/>
        <w:bottom w:val="none" w:sz="0" w:space="0" w:color="auto"/>
        <w:right w:val="none" w:sz="0" w:space="0" w:color="auto"/>
      </w:divBdr>
    </w:div>
    <w:div w:id="710304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914</Words>
  <Characters>5214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dc:creator>
  <cp:lastModifiedBy>Toros</cp:lastModifiedBy>
  <cp:revision>2</cp:revision>
  <cp:lastPrinted>2019-12-11T13:49:00Z</cp:lastPrinted>
  <dcterms:created xsi:type="dcterms:W3CDTF">2020-01-22T09:02:00Z</dcterms:created>
  <dcterms:modified xsi:type="dcterms:W3CDTF">2020-01-22T09:02:00Z</dcterms:modified>
</cp:coreProperties>
</file>