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A33C19" w:rsidP="00A33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Toros Üniversitesine</w:t>
            </w:r>
            <w:r w:rsidR="00A25933" w:rsidRPr="00662A43">
              <w:rPr>
                <w:sz w:val="18"/>
                <w:szCs w:val="18"/>
              </w:rPr>
              <w:t xml:space="preserve"> bağlı </w:t>
            </w:r>
            <w:r>
              <w:rPr>
                <w:sz w:val="18"/>
                <w:szCs w:val="18"/>
              </w:rPr>
              <w:t xml:space="preserve">Akademik birimlerde yeni açılacak veya kapatılacak bölüm / programlar için </w:t>
            </w:r>
            <w:r w:rsidR="00A25933" w:rsidRPr="00662A43">
              <w:rPr>
                <w:sz w:val="18"/>
                <w:szCs w:val="18"/>
              </w:rPr>
              <w:t xml:space="preserve">yürütülen </w:t>
            </w:r>
            <w:r w:rsidR="00131D4D">
              <w:rPr>
                <w:sz w:val="18"/>
                <w:szCs w:val="18"/>
              </w:rPr>
              <w:t>idari hizmet</w:t>
            </w:r>
            <w:r w:rsidR="00A25933" w:rsidRPr="00662A43">
              <w:rPr>
                <w:sz w:val="18"/>
                <w:szCs w:val="18"/>
              </w:rPr>
              <w:t xml:space="preserve"> esaslarının faaliyet adımlarını açıklamak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A33C19" w:rsidP="00A33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Toros</w:t>
            </w:r>
            <w:r w:rsidRPr="00A33C19">
              <w:rPr>
                <w:sz w:val="18"/>
                <w:szCs w:val="18"/>
              </w:rPr>
              <w:t xml:space="preserve"> Üniversitesind</w:t>
            </w:r>
            <w:r>
              <w:rPr>
                <w:sz w:val="18"/>
                <w:szCs w:val="18"/>
              </w:rPr>
              <w:t xml:space="preserve">e yürütülen ön lisans ve lisans </w:t>
            </w:r>
            <w:r w:rsidRPr="00A33C19">
              <w:rPr>
                <w:sz w:val="18"/>
                <w:szCs w:val="18"/>
              </w:rPr>
              <w:t>diploma programlarında yeni program açılması, kapatılması, bu programların</w:t>
            </w:r>
            <w:r>
              <w:rPr>
                <w:sz w:val="18"/>
                <w:szCs w:val="18"/>
              </w:rPr>
              <w:t xml:space="preserve"> </w:t>
            </w:r>
            <w:r w:rsidRPr="00A33C19">
              <w:rPr>
                <w:sz w:val="18"/>
                <w:szCs w:val="18"/>
              </w:rPr>
              <w:t>müfredatının oluşturulması ve mevcut programların güncellenmesine ilişkin usul ve esasları</w:t>
            </w:r>
            <w:r>
              <w:rPr>
                <w:sz w:val="18"/>
                <w:szCs w:val="18"/>
              </w:rPr>
              <w:t xml:space="preserve"> </w:t>
            </w:r>
            <w:r w:rsidRPr="00A33C19">
              <w:rPr>
                <w:sz w:val="18"/>
                <w:szCs w:val="18"/>
              </w:rPr>
              <w:t>kapsar.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Default="00AF35AA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33C19">
              <w:rPr>
                <w:sz w:val="18"/>
                <w:szCs w:val="18"/>
              </w:rPr>
              <w:t>Fakülte / Yüksekokul Kurul Kararı</w:t>
            </w:r>
          </w:p>
          <w:p w:rsidR="00AF35AA" w:rsidRDefault="00AF35AA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2.YÖK’e sunum yazısı</w:t>
            </w:r>
          </w:p>
          <w:p w:rsidR="00AF35AA" w:rsidRPr="00662A43" w:rsidRDefault="00AF35AA" w:rsidP="00A259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Default="00AF35AA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33C19">
              <w:rPr>
                <w:sz w:val="18"/>
                <w:szCs w:val="18"/>
              </w:rPr>
              <w:t>Senato Kararı</w:t>
            </w:r>
          </w:p>
          <w:p w:rsidR="00AF35AA" w:rsidRPr="00F4582D" w:rsidRDefault="00AF35AA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2.YÖK Kararı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:rsidTr="00AF35AA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100874" w:rsidP="00C663FC">
            <w:pPr>
              <w:rPr>
                <w:sz w:val="18"/>
                <w:szCs w:val="18"/>
              </w:rPr>
            </w:pPr>
            <w:r w:rsidRPr="00C663FC">
              <w:rPr>
                <w:sz w:val="18"/>
                <w:szCs w:val="18"/>
              </w:rPr>
              <w:t>2547 Sayılı YÖK Kanunu, T.Ü Ön Lisans ve Lisans Eğitim</w:t>
            </w:r>
            <w:r w:rsidR="00191485" w:rsidRPr="00C663FC">
              <w:rPr>
                <w:sz w:val="18"/>
                <w:szCs w:val="18"/>
              </w:rPr>
              <w:t>-Öğretim ve Sınav Yönetmeliği,</w:t>
            </w:r>
            <w:r w:rsidRPr="00C663FC">
              <w:rPr>
                <w:sz w:val="18"/>
                <w:szCs w:val="18"/>
              </w:rPr>
              <w:t xml:space="preserve"> İlgili</w:t>
            </w:r>
            <w:r w:rsidR="00C663FC" w:rsidRPr="00C663FC">
              <w:rPr>
                <w:sz w:val="18"/>
                <w:szCs w:val="18"/>
              </w:rPr>
              <w:t xml:space="preserve"> Eğitim-Öğretim yönergeleri ve esasları.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3915E7" w:rsidRPr="00662A43" w:rsidRDefault="003915E7" w:rsidP="003915E7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vAlign w:val="center"/>
          </w:tcPr>
          <w:p w:rsidR="003915E7" w:rsidRPr="00662A43" w:rsidRDefault="002B3535" w:rsidP="003915E7">
            <w:pPr>
              <w:jc w:val="both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Proses şartlarına %100 uygunluk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AF35AA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Başkanı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662A43">
        <w:trPr>
          <w:trHeight w:val="376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AF35AA">
        <w:trPr>
          <w:trHeight w:val="990"/>
        </w:trPr>
        <w:tc>
          <w:tcPr>
            <w:tcW w:w="1420" w:type="dxa"/>
            <w:tcBorders>
              <w:bottom w:val="dotted" w:sz="4" w:space="0" w:color="auto"/>
            </w:tcBorders>
          </w:tcPr>
          <w:p w:rsidR="005A08F5" w:rsidRDefault="00BD7F25" w:rsidP="00C76F9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Dekanlık / Müdürlük</w:t>
            </w:r>
          </w:p>
          <w:p w:rsidR="007C4C9C" w:rsidRDefault="007C4C9C" w:rsidP="00C76F96">
            <w:pPr>
              <w:jc w:val="center"/>
              <w:rPr>
                <w:sz w:val="18"/>
                <w:szCs w:val="16"/>
              </w:rPr>
            </w:pPr>
          </w:p>
          <w:p w:rsidR="007C4C9C" w:rsidRPr="005A08F5" w:rsidRDefault="007C4C9C" w:rsidP="00C76F9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52050B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96.85pt;margin-top:37.6pt;width:0;height:13.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4" type="#_x0000_t32" style="position:absolute;left:0;text-align:left;margin-left:211.65pt;margin-top:18.1pt;width:11.5pt;height:0;flip:x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8" type="#_x0000_t32" style="position:absolute;left:0;text-align:left;margin-left:222.85pt;margin-top:18.1pt;width:.05pt;height:109.5pt;flip:x y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2.6pt;margin-top:2.2pt;width:209.05pt;height:35.4pt;z-index:251658240;mso-position-horizontal-relative:text;mso-position-vertical-relative:text">
                  <v:shadow on="t" opacity=".5"/>
                  <v:textbox style="mso-next-textbox:#_x0000_s1057">
                    <w:txbxContent>
                      <w:p w:rsidR="005A08F5" w:rsidRPr="00AF35AA" w:rsidRDefault="00AF35AA" w:rsidP="008A7ABE">
                        <w:pPr>
                          <w:rPr>
                            <w:sz w:val="16"/>
                            <w:szCs w:val="16"/>
                          </w:rPr>
                        </w:pPr>
                        <w:r w:rsidRPr="00AF35AA">
                          <w:rPr>
                            <w:sz w:val="16"/>
                            <w:szCs w:val="16"/>
                          </w:rPr>
                          <w:t>Akademik Birimce Bölü</w:t>
                        </w:r>
                        <w:r>
                          <w:rPr>
                            <w:sz w:val="16"/>
                            <w:szCs w:val="16"/>
                          </w:rPr>
                          <w:t>m / Program açılmasına ilişkin Kurul Kararı ve</w:t>
                        </w:r>
                        <w:r w:rsidRPr="00AF35AA">
                          <w:rPr>
                            <w:sz w:val="16"/>
                            <w:szCs w:val="16"/>
                          </w:rPr>
                          <w:t xml:space="preserve"> Bölüm / Program açma dosyası Rektörlük makamına sunulur.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BD7F25" w:rsidRPr="005D5164" w:rsidRDefault="00BD7F25" w:rsidP="00BD7F2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Fakülte/ Yüksekokul Kurul Kararı</w:t>
            </w:r>
          </w:p>
          <w:p w:rsidR="005D5164" w:rsidRPr="005D5164" w:rsidRDefault="005D5164" w:rsidP="005D5164">
            <w:pPr>
              <w:rPr>
                <w:sz w:val="18"/>
                <w:szCs w:val="16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D5164" w:rsidRPr="005D5164" w:rsidRDefault="00BD7F25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A08F5" w:rsidRPr="00191485" w:rsidRDefault="00BD7F25" w:rsidP="00BD7F25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Dekan / Müdürlük</w:t>
            </w:r>
          </w:p>
        </w:tc>
      </w:tr>
      <w:tr w:rsidR="005D5164" w:rsidRPr="004D55AB" w:rsidTr="00BD7F25">
        <w:trPr>
          <w:trHeight w:val="83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BD7F25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2050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1" type="#_x0000_t32" style="position:absolute;left:0;text-align:left;margin-left:100.4pt;margin-top:31.6pt;width:.05pt;height:12.35pt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7" type="#_x0000_t202" style="position:absolute;left:0;text-align:left;margin-left:2.6pt;margin-top:2.55pt;width:194.05pt;height:31.55pt;z-index:251697152;mso-position-horizontal-relative:text;mso-position-vertical-relative:text">
                  <v:shadow on="t" opacity=".5"/>
                  <v:textbox style="mso-next-textbox:#_x0000_s1097">
                    <w:txbxContent>
                      <w:p w:rsidR="005D5164" w:rsidRPr="009C7E80" w:rsidRDefault="00BD7F25" w:rsidP="008A7ABE">
                        <w:pPr>
                          <w:rPr>
                            <w:sz w:val="18"/>
                          </w:rPr>
                        </w:pPr>
                        <w:r w:rsidRPr="00BD7F25">
                          <w:rPr>
                            <w:sz w:val="18"/>
                          </w:rPr>
                          <w:t>Bölüm / Program açma dosyası ÖİDB tarafından Senatoya sunulur.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D7F25" w:rsidRPr="005D5164" w:rsidRDefault="00BD7F25" w:rsidP="00BD7F2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Fakülte/ Yüksekokul Kurul Kararı</w:t>
            </w:r>
          </w:p>
          <w:p w:rsidR="005D5164" w:rsidRPr="005D5164" w:rsidRDefault="005D5164" w:rsidP="005D5164">
            <w:pPr>
              <w:rPr>
                <w:sz w:val="18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BD7F25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BD7F25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8A7ABE">
        <w:trPr>
          <w:trHeight w:val="141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192F5E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2050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15" type="#_x0000_t4" style="position:absolute;left:0;text-align:left;margin-left:-1.7pt;margin-top:1.7pt;width:204.8pt;height:65.9pt;z-index:251714560;mso-position-horizontal-relative:text;mso-position-vertical-relative:text">
                  <v:shadow on="t"/>
                  <v:textbox style="mso-next-textbox:#_x0000_s1115">
                    <w:txbxContent>
                      <w:p w:rsidR="008A7ABE" w:rsidRPr="008A7ABE" w:rsidRDefault="008A7ABE" w:rsidP="008A7AB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A7ABE">
                          <w:rPr>
                            <w:sz w:val="16"/>
                            <w:szCs w:val="16"/>
                          </w:rPr>
                          <w:t>Bölüm / Program açılması Senato tarafından kabul edildi mi?</w:t>
                        </w:r>
                      </w:p>
                      <w:p w:rsidR="008A7ABE" w:rsidRPr="008A4415" w:rsidRDefault="008A7ABE" w:rsidP="008A7AB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D5164" w:rsidRDefault="0052050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8" type="#_x0000_t202" style="position:absolute;left:0;text-align:left;margin-left:77.1pt;margin-top:54.95pt;width:19.75pt;height:21.9pt;z-index:-251600896;mso-position-horizontal-relative:text;mso-position-vertical-relative:text" fillcolor="white [3212]" strokecolor="white [3212]">
                  <v:shadow opacity=".5"/>
                  <v:textbox style="mso-next-textbox:#_x0000_s1118">
                    <w:txbxContent>
                      <w:p w:rsidR="00192F5E" w:rsidRPr="00F4582D" w:rsidRDefault="00192F5E" w:rsidP="00192F5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8" type="#_x0000_t32" style="position:absolute;left:0;text-align:left;margin-left:100.45pt;margin-top:58.4pt;width:0;height:14.85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0" type="#_x0000_t202" style="position:absolute;left:0;text-align:left;margin-left:196.65pt;margin-top:9.25pt;width:29.8pt;height:21.9pt;z-index:251700224;mso-position-horizontal-relative:text;mso-position-vertical-relative:text" fillcolor="white [3212]" strokecolor="white [3212]">
                  <v:shadow opacity=".5"/>
                  <v:textbox style="mso-next-textbox:#_x0000_s1100">
                    <w:txbxContent>
                      <w:p w:rsidR="005D5164" w:rsidRPr="00F4582D" w:rsidRDefault="00192F5E" w:rsidP="007C4C9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2" type="#_x0000_t32" style="position:absolute;left:0;text-align:left;margin-left:203.1pt;margin-top:25.7pt;width:19.8pt;height:0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92F5E" w:rsidRPr="005D5164" w:rsidRDefault="00192F5E" w:rsidP="00192F5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Fakülte/ Yüksekokul Kurul Kararı</w:t>
            </w:r>
          </w:p>
          <w:p w:rsidR="005D5164" w:rsidRDefault="005D5164" w:rsidP="0019148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92F5E" w:rsidP="001914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192F5E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192F5E">
        <w:trPr>
          <w:trHeight w:val="96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192F5E" w:rsidRDefault="00192F5E" w:rsidP="00192F5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2050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3" type="#_x0000_t32" style="position:absolute;left:0;text-align:left;margin-left:108.75pt;margin-top:41.35pt;width:0;height:15pt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9" type="#_x0000_t202" style="position:absolute;left:0;text-align:left;margin-left:7.25pt;margin-top:11.25pt;width:213.35pt;height:30.1pt;z-index:251709440;mso-position-horizontal-relative:text;mso-position-vertical-relative:text">
                  <v:shadow on="t" opacity=".5"/>
                  <v:textbox style="mso-next-textbox:#_x0000_s1109">
                    <w:txbxContent>
                      <w:p w:rsidR="005D5164" w:rsidRPr="00F4582D" w:rsidRDefault="00192F5E" w:rsidP="00F7624A">
                        <w:pPr>
                          <w:jc w:val="center"/>
                          <w:rPr>
                            <w:sz w:val="18"/>
                          </w:rPr>
                        </w:pPr>
                        <w:r w:rsidRPr="00192F5E">
                          <w:rPr>
                            <w:sz w:val="18"/>
                          </w:rPr>
                          <w:t>Senato kararı ile uygun görülen Bölüm / Programa ait açma teklifi YÖK’e yazılır.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192F5E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Senato Kararı</w:t>
            </w:r>
            <w:r w:rsidR="00191485" w:rsidRPr="001914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192F5E" w:rsidP="005D516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192F5E" w:rsidP="005D516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EF7854">
        <w:trPr>
          <w:trHeight w:val="842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92F5E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2050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9" type="#_x0000_t32" style="position:absolute;left:0;text-align:left;margin-left:103.1pt;margin-top:35.7pt;width:.05pt;height:12.8pt;z-index:251716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1" type="#_x0000_t202" style="position:absolute;left:0;text-align:left;margin-left:7.25pt;margin-top:7.4pt;width:215.6pt;height:28.3pt;z-index:251711488;mso-position-horizontal-relative:text;mso-position-vertical-relative:text">
                  <v:shadow on="t" opacity=".5"/>
                  <v:textbox style="mso-next-textbox:#_x0000_s1111">
                    <w:txbxContent>
                      <w:p w:rsidR="00192F5E" w:rsidRPr="00192F5E" w:rsidRDefault="00192F5E" w:rsidP="00192F5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F5E">
                          <w:rPr>
                            <w:sz w:val="18"/>
                            <w:szCs w:val="18"/>
                          </w:rPr>
                          <w:t>Senato tarafından onaylanan Bölüm/Program bilgileri YÖKSİS üzerinden sisteme işlenir.</w:t>
                        </w:r>
                      </w:p>
                      <w:p w:rsidR="005D5164" w:rsidRPr="00F4582D" w:rsidRDefault="005D5164" w:rsidP="009E420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92F5E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Senato Kararı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192F5E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YÖKSİS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92F5E" w:rsidP="0019148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EF7854">
        <w:trPr>
          <w:trHeight w:val="853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F785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YÖK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tabs>
                <w:tab w:val="left" w:pos="1087"/>
              </w:tabs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2050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0" type="#_x0000_t32" style="position:absolute;left:0;text-align:left;margin-left:100.45pt;margin-top:35.5pt;width:.05pt;height:12.8pt;z-index:251717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9" type="#_x0000_t202" style="position:absolute;left:0;text-align:left;margin-left:7.25pt;margin-top:5.9pt;width:209.85pt;height:29.6pt;z-index:251699200;mso-position-horizontal-relative:text;mso-position-vertical-relative:text">
                  <v:shadow on="t" opacity=".5"/>
                  <v:textbox style="mso-next-textbox:#_x0000_s1099">
                    <w:txbxContent>
                      <w:p w:rsidR="00EF7854" w:rsidRPr="00EF7854" w:rsidRDefault="00EF7854" w:rsidP="00EF78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854">
                          <w:rPr>
                            <w:sz w:val="18"/>
                            <w:szCs w:val="18"/>
                          </w:rPr>
                          <w:t>YÖK Bölüm / Program açılmasına ilişkin kararı üniversiteye gönderir.</w:t>
                        </w:r>
                      </w:p>
                      <w:p w:rsidR="005D5164" w:rsidRPr="00EF7854" w:rsidRDefault="005D5164" w:rsidP="007C4C9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F7854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YÖK Kararı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EF785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EF7854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EF7854">
        <w:trPr>
          <w:trHeight w:val="977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EF7854" w:rsidP="00EF785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  <w:tc>
          <w:tcPr>
            <w:tcW w:w="4784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52050B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oval id="_x0000_s1112" style="position:absolute;left:0;text-align:left;margin-left:145.2pt;margin-top:5.15pt;width:57.9pt;height:37.85pt;z-index:251712512;mso-position-horizontal-relative:text;mso-position-vertical-relative:text">
                  <v:textbox style="mso-next-textbox:#_x0000_s1112">
                    <w:txbxContent>
                      <w:p w:rsidR="005D5164" w:rsidRPr="009E4207" w:rsidRDefault="005D5164" w:rsidP="005D5164">
                        <w:pPr>
                          <w:rPr>
                            <w:sz w:val="18"/>
                          </w:rPr>
                        </w:pPr>
                        <w:r w:rsidRPr="009E4207">
                          <w:rPr>
                            <w:sz w:val="18"/>
                          </w:rPr>
                          <w:t xml:space="preserve">İşlem Sonu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3" type="#_x0000_t32" style="position:absolute;left:0;text-align:left;margin-left:123.3pt;margin-top:22.75pt;width:21.4pt;height:0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5" type="#_x0000_t202" style="position:absolute;left:0;text-align:left;margin-left:11.25pt;margin-top:5.15pt;width:110.45pt;height:38.85pt;z-index:251705344;mso-position-horizontal-relative:text;mso-position-vertical-relative:text">
                  <v:shadow on="t" opacity=".5"/>
                  <v:textbox style="mso-next-textbox:#_x0000_s1105">
                    <w:txbxContent>
                      <w:p w:rsidR="00EF7854" w:rsidRPr="00EF7854" w:rsidRDefault="00EF7854" w:rsidP="00EF785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854">
                          <w:rPr>
                            <w:sz w:val="18"/>
                            <w:szCs w:val="18"/>
                          </w:rPr>
                          <w:t>İlgili Akademik Birime ÖİDB Üst yazı ile bildirir.</w:t>
                        </w:r>
                      </w:p>
                      <w:p w:rsidR="005D5164" w:rsidRPr="00F7624A" w:rsidRDefault="005D5164" w:rsidP="00662A4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EF7854" w:rsidP="00191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YÖK Kararı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191485" w:rsidRPr="009C7E80" w:rsidRDefault="00EF785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EBYS</w:t>
            </w: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5D5164" w:rsidRDefault="00EF7854" w:rsidP="005D516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0B" w:rsidRDefault="0052050B" w:rsidP="003915E7">
      <w:r>
        <w:separator/>
      </w:r>
    </w:p>
  </w:endnote>
  <w:endnote w:type="continuationSeparator" w:id="0">
    <w:p w:rsidR="0052050B" w:rsidRDefault="0052050B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CB" w:rsidRDefault="00DF22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3915E7" w:rsidRPr="00A33C19" w:rsidRDefault="00A33C19" w:rsidP="00A25933">
          <w:pPr>
            <w:pStyle w:val="TableParagraph"/>
            <w:spacing w:line="239" w:lineRule="exact"/>
            <w:ind w:left="424" w:right="429"/>
            <w:jc w:val="center"/>
            <w:rPr>
              <w:sz w:val="16"/>
              <w:szCs w:val="16"/>
            </w:rPr>
          </w:pPr>
          <w:r w:rsidRPr="00A33C19">
            <w:rPr>
              <w:sz w:val="16"/>
              <w:szCs w:val="16"/>
            </w:rPr>
            <w:t>Ökkeş ÇAM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Pr="00A33C19" w:rsidRDefault="003915E7" w:rsidP="00A33C19">
          <w:pPr>
            <w:pStyle w:val="TableParagraph"/>
            <w:spacing w:line="239" w:lineRule="exact"/>
            <w:ind w:left="393" w:right="349"/>
            <w:jc w:val="center"/>
            <w:rPr>
              <w:sz w:val="16"/>
              <w:szCs w:val="16"/>
            </w:rPr>
          </w:pPr>
          <w:r w:rsidRPr="00A33C19">
            <w:rPr>
              <w:sz w:val="16"/>
              <w:szCs w:val="16"/>
            </w:rPr>
            <w:t xml:space="preserve">Prof. Dr. </w:t>
          </w:r>
          <w:r w:rsidR="00A33C19" w:rsidRPr="00A33C19">
            <w:rPr>
              <w:sz w:val="16"/>
              <w:szCs w:val="16"/>
            </w:rPr>
            <w:t>Haluk KORKMAZYÜREK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CB" w:rsidRDefault="00DF22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0B" w:rsidRDefault="0052050B" w:rsidP="003915E7">
      <w:r>
        <w:separator/>
      </w:r>
    </w:p>
  </w:footnote>
  <w:footnote w:type="continuationSeparator" w:id="0">
    <w:p w:rsidR="0052050B" w:rsidRDefault="0052050B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CB" w:rsidRDefault="00DF22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2B3535" w:rsidTr="00662A43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:rsidR="00A25933" w:rsidRPr="0046587C" w:rsidRDefault="00A25933" w:rsidP="00A25933">
          <w:pPr>
            <w:pStyle w:val="TableParagraph"/>
            <w:spacing w:before="1"/>
            <w:ind w:right="185"/>
            <w:rPr>
              <w:rFonts w:ascii="Arial" w:hAnsi="Arial" w:cs="Arial"/>
              <w:sz w:val="18"/>
              <w:szCs w:val="18"/>
            </w:rPr>
          </w:pPr>
        </w:p>
        <w:p w:rsidR="00C663FC" w:rsidRPr="0046587C" w:rsidRDefault="00C663FC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18"/>
            </w:rPr>
          </w:pPr>
        </w:p>
        <w:p w:rsidR="00A25933" w:rsidRPr="00AB0DE1" w:rsidRDefault="00A33C19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8"/>
              <w:szCs w:val="18"/>
            </w:rPr>
          </w:pPr>
          <w:r w:rsidRPr="00AB0DE1">
            <w:rPr>
              <w:rFonts w:ascii="Arial" w:hAnsi="Arial" w:cs="Arial"/>
              <w:b/>
              <w:sz w:val="28"/>
              <w:szCs w:val="18"/>
            </w:rPr>
            <w:t>BÖLÜM / PROGRAM AÇMA</w:t>
          </w:r>
        </w:p>
        <w:p w:rsidR="003915E7" w:rsidRPr="0046587C" w:rsidRDefault="00A25933" w:rsidP="00323B5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B0DE1">
            <w:rPr>
              <w:rFonts w:ascii="Arial" w:hAnsi="Arial" w:cs="Arial"/>
              <w:b/>
              <w:sz w:val="28"/>
              <w:szCs w:val="18"/>
            </w:rPr>
            <w:t>PROSE</w:t>
          </w:r>
          <w:r w:rsidR="00323B56" w:rsidRPr="00AB0DE1">
            <w:rPr>
              <w:rFonts w:ascii="Arial" w:hAnsi="Arial" w:cs="Arial"/>
              <w:b/>
              <w:sz w:val="28"/>
              <w:szCs w:val="18"/>
            </w:rPr>
            <w:t>Sİ</w:t>
          </w:r>
        </w:p>
      </w:tc>
      <w:tc>
        <w:tcPr>
          <w:tcW w:w="1418" w:type="dxa"/>
        </w:tcPr>
        <w:p w:rsidR="003915E7" w:rsidRPr="0046587C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sz w:val="18"/>
              <w:szCs w:val="18"/>
            </w:rPr>
          </w:pPr>
          <w:r w:rsidRPr="0046587C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134" w:type="dxa"/>
        </w:tcPr>
        <w:p w:rsidR="003915E7" w:rsidRPr="00581481" w:rsidRDefault="0046587C" w:rsidP="00811D13">
          <w:pPr>
            <w:pStyle w:val="TableParagraph"/>
            <w:spacing w:before="36"/>
            <w:rPr>
              <w:rFonts w:ascii="Arial" w:hAnsi="Arial" w:cs="Arial"/>
              <w:b/>
              <w:sz w:val="16"/>
              <w:szCs w:val="16"/>
            </w:rPr>
          </w:pPr>
          <w:r w:rsidRPr="00581481">
            <w:rPr>
              <w:rFonts w:ascii="Arial" w:hAnsi="Arial" w:cs="Arial"/>
              <w:b/>
              <w:sz w:val="16"/>
              <w:szCs w:val="16"/>
            </w:rPr>
            <w:t>ÖİDB-PRS-00</w:t>
          </w:r>
          <w:r w:rsidR="00811D13">
            <w:rPr>
              <w:rFonts w:ascii="Arial" w:hAnsi="Arial" w:cs="Arial"/>
              <w:b/>
              <w:sz w:val="16"/>
              <w:szCs w:val="16"/>
            </w:rPr>
            <w:t>6</w:t>
          </w:r>
          <w:bookmarkStart w:id="0" w:name="_GoBack"/>
          <w:bookmarkEnd w:id="0"/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46587C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46587C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46587C">
            <w:rPr>
              <w:rFonts w:ascii="Arial" w:hAnsi="Arial" w:cs="Arial"/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:rsidR="003915E7" w:rsidRPr="0046587C" w:rsidRDefault="003915E7" w:rsidP="00100874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46587C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46587C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46587C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:rsidR="003915E7" w:rsidRPr="0046587C" w:rsidRDefault="003915E7" w:rsidP="00A25933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46587C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46587C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sz w:val="18"/>
              <w:szCs w:val="18"/>
            </w:rPr>
          </w:pPr>
          <w:r w:rsidRPr="0046587C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134" w:type="dxa"/>
        </w:tcPr>
        <w:p w:rsidR="003915E7" w:rsidRPr="0046587C" w:rsidRDefault="003915E7" w:rsidP="00A33C19">
          <w:pPr>
            <w:pStyle w:val="TableParagraph"/>
            <w:spacing w:before="34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46587C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46587C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sz w:val="18"/>
              <w:szCs w:val="18"/>
            </w:rPr>
          </w:pPr>
          <w:r w:rsidRPr="0046587C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134" w:type="dxa"/>
        </w:tcPr>
        <w:p w:rsidR="003915E7" w:rsidRPr="0046587C" w:rsidRDefault="003915E7" w:rsidP="006E0683">
          <w:pPr>
            <w:pStyle w:val="TableParagraph"/>
            <w:spacing w:before="74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46587C">
            <w:rPr>
              <w:rFonts w:ascii="Arial" w:hAnsi="Arial" w:cs="Arial"/>
              <w:b/>
              <w:sz w:val="18"/>
              <w:szCs w:val="18"/>
            </w:rPr>
            <w:t>1/1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CB" w:rsidRDefault="00DF22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4780A"/>
    <w:rsid w:val="00060AC3"/>
    <w:rsid w:val="0006415B"/>
    <w:rsid w:val="000B11FA"/>
    <w:rsid w:val="000B2A86"/>
    <w:rsid w:val="000E238C"/>
    <w:rsid w:val="00100874"/>
    <w:rsid w:val="00131D4D"/>
    <w:rsid w:val="001458B4"/>
    <w:rsid w:val="00191485"/>
    <w:rsid w:val="00192F5E"/>
    <w:rsid w:val="0024060F"/>
    <w:rsid w:val="0027582A"/>
    <w:rsid w:val="00284D0E"/>
    <w:rsid w:val="002850DE"/>
    <w:rsid w:val="002B3535"/>
    <w:rsid w:val="002E1D5E"/>
    <w:rsid w:val="002F71A0"/>
    <w:rsid w:val="003148E3"/>
    <w:rsid w:val="00320C5F"/>
    <w:rsid w:val="00321E26"/>
    <w:rsid w:val="00323B56"/>
    <w:rsid w:val="003915E7"/>
    <w:rsid w:val="003A194A"/>
    <w:rsid w:val="003B2C57"/>
    <w:rsid w:val="00401830"/>
    <w:rsid w:val="0041075B"/>
    <w:rsid w:val="00410EEE"/>
    <w:rsid w:val="00424ED3"/>
    <w:rsid w:val="0046587C"/>
    <w:rsid w:val="00481BCC"/>
    <w:rsid w:val="00482016"/>
    <w:rsid w:val="004A327B"/>
    <w:rsid w:val="0052050B"/>
    <w:rsid w:val="00532A21"/>
    <w:rsid w:val="00581481"/>
    <w:rsid w:val="005A08F5"/>
    <w:rsid w:val="005B4829"/>
    <w:rsid w:val="005D5164"/>
    <w:rsid w:val="00631561"/>
    <w:rsid w:val="00644045"/>
    <w:rsid w:val="00662A43"/>
    <w:rsid w:val="00667BC9"/>
    <w:rsid w:val="006B6CC0"/>
    <w:rsid w:val="006C3021"/>
    <w:rsid w:val="006D32F0"/>
    <w:rsid w:val="00743736"/>
    <w:rsid w:val="00764989"/>
    <w:rsid w:val="00771FEE"/>
    <w:rsid w:val="00792651"/>
    <w:rsid w:val="007C2734"/>
    <w:rsid w:val="007C4C9C"/>
    <w:rsid w:val="007D0DDB"/>
    <w:rsid w:val="008012FE"/>
    <w:rsid w:val="0080177D"/>
    <w:rsid w:val="008107A9"/>
    <w:rsid w:val="00811D13"/>
    <w:rsid w:val="008154E9"/>
    <w:rsid w:val="008306C3"/>
    <w:rsid w:val="00836873"/>
    <w:rsid w:val="00850095"/>
    <w:rsid w:val="008A4415"/>
    <w:rsid w:val="008A7ABE"/>
    <w:rsid w:val="009A78F4"/>
    <w:rsid w:val="009C7E80"/>
    <w:rsid w:val="009E4207"/>
    <w:rsid w:val="009E5229"/>
    <w:rsid w:val="00A25933"/>
    <w:rsid w:val="00A33C19"/>
    <w:rsid w:val="00A359A7"/>
    <w:rsid w:val="00A76D47"/>
    <w:rsid w:val="00AB0DE1"/>
    <w:rsid w:val="00AC396D"/>
    <w:rsid w:val="00AF35AA"/>
    <w:rsid w:val="00B11475"/>
    <w:rsid w:val="00BA0A73"/>
    <w:rsid w:val="00BB7381"/>
    <w:rsid w:val="00BC4C6B"/>
    <w:rsid w:val="00BD7F25"/>
    <w:rsid w:val="00BE0E1E"/>
    <w:rsid w:val="00BE3BD1"/>
    <w:rsid w:val="00C3513A"/>
    <w:rsid w:val="00C425AB"/>
    <w:rsid w:val="00C44999"/>
    <w:rsid w:val="00C630CA"/>
    <w:rsid w:val="00C663FC"/>
    <w:rsid w:val="00C66D79"/>
    <w:rsid w:val="00D53F3B"/>
    <w:rsid w:val="00D77A97"/>
    <w:rsid w:val="00DA05BF"/>
    <w:rsid w:val="00DF22CB"/>
    <w:rsid w:val="00E43932"/>
    <w:rsid w:val="00E570EF"/>
    <w:rsid w:val="00EF6E24"/>
    <w:rsid w:val="00EF7854"/>
    <w:rsid w:val="00F11BAC"/>
    <w:rsid w:val="00F4582D"/>
    <w:rsid w:val="00F7443A"/>
    <w:rsid w:val="00F7624A"/>
    <w:rsid w:val="00F94F27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103"/>
        <o:r id="V:Rule3" type="connector" idref="#_x0000_s1098"/>
        <o:r id="V:Rule4" type="connector" idref="#_x0000_s1101"/>
        <o:r id="V:Rule5" type="connector" idref="#_x0000_s1102"/>
        <o:r id="V:Rule6" type="connector" idref="#_x0000_s1108"/>
        <o:r id="V:Rule7" type="connector" idref="#_x0000_s1104"/>
        <o:r id="V:Rule8" type="connector" idref="#_x0000_s1119"/>
        <o:r id="V:Rule9" type="connector" idref="#_x0000_s1120"/>
        <o:r id="V:Rule10" type="connector" idref="#_x0000_s1113"/>
      </o:rules>
    </o:shapelayout>
  </w:shapeDefaults>
  <w:decimalSymbol w:val=","/>
  <w:listSeparator w:val=";"/>
  <w14:docId w14:val="0797BDA5"/>
  <w15:docId w15:val="{B3C59E30-1D27-4193-9D0C-DFCC4FE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A46D-A8C1-465D-91B8-ACB28E52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71</cp:revision>
  <cp:lastPrinted>2019-02-22T06:08:00Z</cp:lastPrinted>
  <dcterms:created xsi:type="dcterms:W3CDTF">2016-04-19T06:17:00Z</dcterms:created>
  <dcterms:modified xsi:type="dcterms:W3CDTF">2019-04-12T07:48:00Z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