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3E7" w:rsidRPr="004B43E7" w:rsidRDefault="00E46B20" w:rsidP="004B43E7">
      <w:pPr>
        <w:shd w:val="clear" w:color="auto" w:fill="FFFFFF"/>
        <w:spacing w:after="0" w:line="360" w:lineRule="auto"/>
        <w:jc w:val="center"/>
        <w:textAlignment w:val="baseline"/>
        <w:outlineLvl w:val="2"/>
        <w:rPr>
          <w:rFonts w:ascii="Times New Roman" w:eastAsia="Times New Roman" w:hAnsi="Times New Roman" w:cs="Times New Roman"/>
          <w:b/>
          <w:bCs/>
          <w:sz w:val="24"/>
          <w:szCs w:val="24"/>
          <w:lang w:eastAsia="tr-TR"/>
        </w:rPr>
      </w:pPr>
      <w:r w:rsidRPr="004B43E7">
        <w:rPr>
          <w:rFonts w:ascii="Times New Roman" w:eastAsia="Times New Roman" w:hAnsi="Times New Roman" w:cs="Times New Roman"/>
          <w:b/>
          <w:bCs/>
          <w:sz w:val="24"/>
          <w:szCs w:val="24"/>
          <w:lang w:eastAsia="tr-TR"/>
        </w:rPr>
        <w:t>STAJ ÜCRETLERİNE YAPILACAK İŞSİZLİK FONU KATKISI</w:t>
      </w:r>
    </w:p>
    <w:p w:rsidR="004B43E7" w:rsidRPr="004B43E7" w:rsidRDefault="004B43E7" w:rsidP="004B43E7">
      <w:pPr>
        <w:shd w:val="clear" w:color="auto" w:fill="FFFFFF"/>
        <w:spacing w:after="0" w:line="360" w:lineRule="auto"/>
        <w:jc w:val="center"/>
        <w:textAlignment w:val="baseline"/>
        <w:outlineLvl w:val="2"/>
        <w:rPr>
          <w:rFonts w:ascii="Times New Roman" w:eastAsia="Times New Roman" w:hAnsi="Times New Roman" w:cs="Times New Roman"/>
          <w:b/>
          <w:bCs/>
          <w:sz w:val="24"/>
          <w:szCs w:val="24"/>
          <w:lang w:eastAsia="tr-TR"/>
        </w:rPr>
      </w:pPr>
    </w:p>
    <w:p w:rsidR="004B43E7" w:rsidRPr="00997430" w:rsidRDefault="004B43E7" w:rsidP="004B43E7">
      <w:pPr>
        <w:spacing w:after="0" w:line="360" w:lineRule="auto"/>
        <w:ind w:firstLine="708"/>
        <w:jc w:val="both"/>
        <w:textAlignment w:val="baseline"/>
        <w:rPr>
          <w:rFonts w:ascii="Times New Roman" w:eastAsia="Times New Roman" w:hAnsi="Times New Roman" w:cs="Times New Roman"/>
          <w:sz w:val="24"/>
          <w:szCs w:val="24"/>
          <w:lang w:eastAsia="tr-TR"/>
        </w:rPr>
      </w:pPr>
      <w:proofErr w:type="gramStart"/>
      <w:r w:rsidRPr="00997430">
        <w:rPr>
          <w:rFonts w:ascii="Times New Roman" w:eastAsia="Times New Roman" w:hAnsi="Times New Roman" w:cs="Times New Roman"/>
          <w:sz w:val="24"/>
          <w:szCs w:val="24"/>
          <w:lang w:eastAsia="tr-TR"/>
        </w:rPr>
        <w:t xml:space="preserve">02.12.2016 tarihli ve 6764 sayılı Kanun’un 48’inci maddesi ile 3308 sayılı </w:t>
      </w:r>
      <w:r w:rsidRPr="00997430">
        <w:rPr>
          <w:rFonts w:ascii="Times New Roman" w:hAnsi="Times New Roman" w:cs="Times New Roman"/>
          <w:sz w:val="24"/>
          <w:szCs w:val="24"/>
        </w:rPr>
        <w:t xml:space="preserve">Mesleki Eğitim </w:t>
      </w:r>
      <w:r w:rsidRPr="00997430">
        <w:rPr>
          <w:rFonts w:ascii="Times New Roman" w:eastAsia="Times New Roman" w:hAnsi="Times New Roman" w:cs="Times New Roman"/>
          <w:sz w:val="24"/>
          <w:szCs w:val="24"/>
          <w:lang w:eastAsia="tr-TR"/>
        </w:rPr>
        <w:t>Kanununa Ek Geçici 12’nci maddesi ile işletmelerde mesleki eğitim gören, staj veya tamamlayıcı eğitime devam eden öğrencilere yapılacak ödemelerin asgari ücretin net tutarının yüzde otuzundan az olamayacağı ve ödenebilecek en az ücretin; yirmiden az personel çalıştıran işletmeler için üçte ikisi, yirmi ve üzerinde personel çalıştıran işletmeler için üçte birinin devlet katkısı olarak ödenmesi hüküm altına alınmıştır.</w:t>
      </w:r>
      <w:proofErr w:type="gramEnd"/>
    </w:p>
    <w:p w:rsidR="004B43E7" w:rsidRPr="00997430" w:rsidRDefault="004B43E7" w:rsidP="004B43E7">
      <w:pPr>
        <w:spacing w:after="0" w:line="360" w:lineRule="auto"/>
        <w:ind w:firstLine="708"/>
        <w:jc w:val="both"/>
        <w:textAlignment w:val="baseline"/>
        <w:rPr>
          <w:rFonts w:ascii="Times New Roman" w:eastAsia="Times New Roman" w:hAnsi="Times New Roman" w:cs="Times New Roman"/>
          <w:sz w:val="24"/>
          <w:szCs w:val="24"/>
          <w:lang w:eastAsia="tr-TR"/>
        </w:rPr>
      </w:pPr>
      <w:r w:rsidRPr="00997430">
        <w:rPr>
          <w:rFonts w:ascii="Times New Roman" w:eastAsia="Times New Roman" w:hAnsi="Times New Roman" w:cs="Times New Roman"/>
          <w:sz w:val="24"/>
          <w:szCs w:val="24"/>
          <w:lang w:eastAsia="tr-TR"/>
        </w:rPr>
        <w:t>Söz konusu hüküm kapsamında 3308 sayılı Mesleki Eğitim Kanununa Göre İşletmelerde Mesleki Eğitim Gören Öğrencilerin Ücretlerinin Bir Kısmının İşsizlik Fonundan Karşılanmasına İlişkin Usul ve Esaslar yayımlanmıştır.</w:t>
      </w:r>
    </w:p>
    <w:p w:rsidR="004B43E7" w:rsidRPr="00997430" w:rsidRDefault="004B43E7" w:rsidP="004B43E7">
      <w:pPr>
        <w:spacing w:after="0" w:line="360" w:lineRule="auto"/>
        <w:ind w:firstLine="708"/>
        <w:jc w:val="both"/>
        <w:textAlignment w:val="baseline"/>
        <w:rPr>
          <w:rFonts w:ascii="Times New Roman" w:eastAsia="Times New Roman" w:hAnsi="Times New Roman" w:cs="Times New Roman"/>
          <w:sz w:val="24"/>
          <w:szCs w:val="24"/>
          <w:lang w:eastAsia="tr-TR"/>
        </w:rPr>
      </w:pPr>
      <w:r w:rsidRPr="00997430">
        <w:rPr>
          <w:rFonts w:ascii="Times New Roman" w:eastAsia="Times New Roman" w:hAnsi="Times New Roman" w:cs="Times New Roman"/>
          <w:sz w:val="24"/>
          <w:szCs w:val="24"/>
          <w:lang w:eastAsia="tr-TR"/>
        </w:rPr>
        <w:t xml:space="preserve">Buna göre, yükseköğretim kurumlarında zorunlu staja </w:t>
      </w:r>
      <w:r w:rsidR="00047F7A" w:rsidRPr="00997430">
        <w:rPr>
          <w:rFonts w:ascii="Times New Roman" w:eastAsia="Times New Roman" w:hAnsi="Times New Roman" w:cs="Times New Roman"/>
          <w:sz w:val="24"/>
          <w:szCs w:val="24"/>
          <w:lang w:eastAsia="tr-TR"/>
        </w:rPr>
        <w:t xml:space="preserve">ve uygulamalı eğitime </w:t>
      </w:r>
      <w:r w:rsidRPr="00997430">
        <w:rPr>
          <w:rFonts w:ascii="Times New Roman" w:eastAsia="Times New Roman" w:hAnsi="Times New Roman" w:cs="Times New Roman"/>
          <w:sz w:val="24"/>
          <w:szCs w:val="24"/>
          <w:lang w:eastAsia="tr-TR"/>
        </w:rPr>
        <w:t>tabi tutulan ve özel nitelikli işletmelerde</w:t>
      </w:r>
      <w:r w:rsidR="00047F7A" w:rsidRPr="00997430">
        <w:rPr>
          <w:rFonts w:ascii="Times New Roman" w:eastAsia="Times New Roman" w:hAnsi="Times New Roman" w:cs="Times New Roman"/>
          <w:sz w:val="24"/>
          <w:szCs w:val="24"/>
          <w:lang w:eastAsia="tr-TR"/>
        </w:rPr>
        <w:t xml:space="preserve"> </w:t>
      </w:r>
      <w:r w:rsidRPr="00997430">
        <w:rPr>
          <w:rFonts w:ascii="Times New Roman" w:eastAsia="Times New Roman" w:hAnsi="Times New Roman" w:cs="Times New Roman"/>
          <w:sz w:val="24"/>
          <w:szCs w:val="24"/>
          <w:lang w:eastAsia="tr-TR"/>
        </w:rPr>
        <w:t>ücret karşılığı staj</w:t>
      </w:r>
      <w:r w:rsidR="00047F7A" w:rsidRPr="00997430">
        <w:rPr>
          <w:rFonts w:ascii="Times New Roman" w:eastAsia="Times New Roman" w:hAnsi="Times New Roman" w:cs="Times New Roman"/>
          <w:sz w:val="24"/>
          <w:szCs w:val="24"/>
          <w:lang w:eastAsia="tr-TR"/>
        </w:rPr>
        <w:t xml:space="preserve"> veya uygulamalı eğitim</w:t>
      </w:r>
      <w:r w:rsidRPr="00997430">
        <w:rPr>
          <w:rFonts w:ascii="Times New Roman" w:eastAsia="Times New Roman" w:hAnsi="Times New Roman" w:cs="Times New Roman"/>
          <w:sz w:val="24"/>
          <w:szCs w:val="24"/>
          <w:lang w:eastAsia="tr-TR"/>
        </w:rPr>
        <w:t xml:space="preserve"> yapan öğrencilere ödenen ücretin yukarıda belirtilen kısmı İşsizlik Fonundan karşılanacaktır.</w:t>
      </w:r>
    </w:p>
    <w:p w:rsidR="004B43E7" w:rsidRPr="00997430" w:rsidRDefault="00047F7A" w:rsidP="004B43E7">
      <w:pPr>
        <w:spacing w:after="0" w:line="360" w:lineRule="auto"/>
        <w:ind w:firstLine="708"/>
        <w:jc w:val="both"/>
        <w:textAlignment w:val="baseline"/>
        <w:rPr>
          <w:rFonts w:ascii="Times New Roman" w:eastAsia="Times New Roman" w:hAnsi="Times New Roman" w:cs="Times New Roman"/>
          <w:sz w:val="24"/>
          <w:szCs w:val="24"/>
          <w:lang w:eastAsia="tr-TR"/>
        </w:rPr>
      </w:pPr>
      <w:r w:rsidRPr="00997430">
        <w:rPr>
          <w:rFonts w:ascii="Times New Roman" w:eastAsia="Times New Roman" w:hAnsi="Times New Roman" w:cs="Times New Roman"/>
          <w:sz w:val="24"/>
          <w:szCs w:val="24"/>
          <w:lang w:eastAsia="tr-TR"/>
        </w:rPr>
        <w:t xml:space="preserve">Kamu Kurum ve Kuruluşları ile bunlara ait işletmelerde ve okulunda mesleki eğitim gören, staj yapan ve tamamlayıcı eğitime devam eden öğrenciler ile öğretim programı gereği staj yapmak zorunda olmayan yükseköğretim kurumu öğrencilerinin yaptıkları stajlar bu kapsamın dışındadır. </w:t>
      </w:r>
    </w:p>
    <w:p w:rsidR="00770E51" w:rsidRPr="004B43E7" w:rsidRDefault="00770E51" w:rsidP="00770E51">
      <w:pPr>
        <w:spacing w:after="0" w:line="360" w:lineRule="auto"/>
        <w:ind w:firstLine="708"/>
        <w:jc w:val="both"/>
        <w:textAlignment w:val="baseline"/>
        <w:rPr>
          <w:rFonts w:ascii="Times New Roman" w:eastAsia="Times New Roman" w:hAnsi="Times New Roman" w:cs="Times New Roman"/>
          <w:sz w:val="24"/>
          <w:szCs w:val="24"/>
          <w:lang w:eastAsia="tr-TR"/>
        </w:rPr>
      </w:pPr>
      <w:r w:rsidRPr="004B43E7">
        <w:rPr>
          <w:rFonts w:ascii="Times New Roman" w:eastAsia="Times New Roman" w:hAnsi="Times New Roman" w:cs="Times New Roman"/>
          <w:sz w:val="24"/>
          <w:szCs w:val="24"/>
          <w:lang w:eastAsia="tr-TR"/>
        </w:rPr>
        <w:t xml:space="preserve">Üniversitemiz öğrencilerinden zorunlu staj </w:t>
      </w:r>
      <w:r>
        <w:rPr>
          <w:rFonts w:ascii="Times New Roman" w:eastAsia="Times New Roman" w:hAnsi="Times New Roman" w:cs="Times New Roman"/>
          <w:sz w:val="24"/>
          <w:szCs w:val="24"/>
          <w:lang w:eastAsia="tr-TR"/>
        </w:rPr>
        <w:t xml:space="preserve">ve uygulamalı eğitime </w:t>
      </w:r>
      <w:r w:rsidRPr="004B43E7">
        <w:rPr>
          <w:rFonts w:ascii="Times New Roman" w:eastAsia="Times New Roman" w:hAnsi="Times New Roman" w:cs="Times New Roman"/>
          <w:sz w:val="24"/>
          <w:szCs w:val="24"/>
          <w:lang w:eastAsia="tr-TR"/>
        </w:rPr>
        <w:t>tabi olup işletmelerle imzaladığı sözleşme gereği ücret alan</w:t>
      </w:r>
      <w:r>
        <w:rPr>
          <w:rFonts w:ascii="Times New Roman" w:eastAsia="Times New Roman" w:hAnsi="Times New Roman" w:cs="Times New Roman"/>
          <w:sz w:val="24"/>
          <w:szCs w:val="24"/>
          <w:lang w:eastAsia="tr-TR"/>
        </w:rPr>
        <w:t xml:space="preserve"> öğrencilerimize ücret veren işletmelere İşsizlik Fonundan yapılacak ödemelerin bilgilerinin </w:t>
      </w:r>
      <w:r w:rsidRPr="004B43E7">
        <w:rPr>
          <w:rFonts w:ascii="Times New Roman" w:eastAsia="Times New Roman" w:hAnsi="Times New Roman" w:cs="Times New Roman"/>
          <w:sz w:val="24"/>
          <w:szCs w:val="24"/>
          <w:lang w:eastAsia="tr-TR"/>
        </w:rPr>
        <w:t>Yükseköğretim Kurulu Başkanlığına bildirilebilmesi için</w:t>
      </w:r>
      <w:r>
        <w:rPr>
          <w:rFonts w:ascii="Times New Roman" w:eastAsia="Times New Roman" w:hAnsi="Times New Roman" w:cs="Times New Roman"/>
          <w:sz w:val="24"/>
          <w:szCs w:val="24"/>
          <w:lang w:eastAsia="tr-TR"/>
        </w:rPr>
        <w:t xml:space="preserve"> </w:t>
      </w:r>
      <w:r w:rsidR="00B233DB">
        <w:rPr>
          <w:rFonts w:ascii="Times New Roman" w:eastAsia="Times New Roman" w:hAnsi="Times New Roman" w:cs="Times New Roman"/>
          <w:sz w:val="24"/>
          <w:szCs w:val="24"/>
          <w:lang w:eastAsia="tr-TR"/>
        </w:rPr>
        <w:t>Fakültemiz</w:t>
      </w:r>
      <w:r w:rsidR="00486128">
        <w:rPr>
          <w:rFonts w:ascii="Times New Roman" w:eastAsia="Times New Roman" w:hAnsi="Times New Roman" w:cs="Times New Roman"/>
          <w:sz w:val="24"/>
          <w:szCs w:val="24"/>
          <w:lang w:eastAsia="tr-TR"/>
        </w:rPr>
        <w:t xml:space="preserve"> </w:t>
      </w:r>
      <w:r w:rsidR="002244C0">
        <w:rPr>
          <w:rFonts w:ascii="Times New Roman" w:eastAsia="Times New Roman" w:hAnsi="Times New Roman" w:cs="Times New Roman"/>
          <w:sz w:val="24"/>
          <w:szCs w:val="24"/>
          <w:lang w:eastAsia="tr-TR"/>
        </w:rPr>
        <w:t>web sayfasında (</w:t>
      </w:r>
      <w:hyperlink r:id="rId7" w:history="1">
        <w:r w:rsidR="00B233DB">
          <w:rPr>
            <w:rStyle w:val="Kpr"/>
          </w:rPr>
          <w:t>https://www.toros.edu.tr/icerik/muhendislik-fakultesi-staj-bilgileri</w:t>
        </w:r>
      </w:hyperlink>
      <w:r w:rsidR="002244C0">
        <w:rPr>
          <w:rStyle w:val="Kpr"/>
          <w:rFonts w:ascii="Times New Roman" w:eastAsia="Times New Roman" w:hAnsi="Times New Roman" w:cs="Times New Roman"/>
          <w:color w:val="auto"/>
          <w:sz w:val="24"/>
          <w:szCs w:val="24"/>
          <w:bdr w:val="none" w:sz="0" w:space="0" w:color="auto" w:frame="1"/>
          <w:lang w:eastAsia="tr-TR"/>
        </w:rPr>
        <w:t>)</w:t>
      </w:r>
      <w:r w:rsidRPr="004B43E7">
        <w:rPr>
          <w:rFonts w:ascii="Times New Roman" w:eastAsia="Times New Roman" w:hAnsi="Times New Roman" w:cs="Times New Roman"/>
          <w:sz w:val="24"/>
          <w:szCs w:val="24"/>
          <w:lang w:eastAsia="tr-TR"/>
        </w:rPr>
        <w:t> yer alan</w:t>
      </w:r>
      <w:r>
        <w:rPr>
          <w:rFonts w:ascii="Times New Roman" w:eastAsia="Times New Roman" w:hAnsi="Times New Roman" w:cs="Times New Roman"/>
          <w:sz w:val="24"/>
          <w:szCs w:val="24"/>
          <w:lang w:eastAsia="tr-TR"/>
        </w:rPr>
        <w:t xml:space="preserve"> İşsizlik Fonu Katkı</w:t>
      </w:r>
      <w:r w:rsidR="00F9302B">
        <w:rPr>
          <w:rFonts w:ascii="Times New Roman" w:eastAsia="Times New Roman" w:hAnsi="Times New Roman" w:cs="Times New Roman"/>
          <w:sz w:val="24"/>
          <w:szCs w:val="24"/>
          <w:lang w:eastAsia="tr-TR"/>
        </w:rPr>
        <w:t>sı Bilgi</w:t>
      </w:r>
      <w:r>
        <w:rPr>
          <w:rFonts w:ascii="Times New Roman" w:eastAsia="Times New Roman" w:hAnsi="Times New Roman" w:cs="Times New Roman"/>
          <w:sz w:val="24"/>
          <w:szCs w:val="24"/>
          <w:lang w:eastAsia="tr-TR"/>
        </w:rPr>
        <w:t xml:space="preserve"> Formunun</w:t>
      </w:r>
      <w:r w:rsidRPr="004B43E7">
        <w:rPr>
          <w:rFonts w:ascii="Times New Roman" w:eastAsia="Times New Roman" w:hAnsi="Times New Roman" w:cs="Times New Roman"/>
          <w:sz w:val="24"/>
          <w:szCs w:val="24"/>
          <w:lang w:eastAsia="tr-TR"/>
        </w:rPr>
        <w:t xml:space="preserve"> eksiksiz doldurularak, </w:t>
      </w:r>
      <w:r>
        <w:rPr>
          <w:rFonts w:ascii="Times New Roman" w:eastAsia="Times New Roman" w:hAnsi="Times New Roman" w:cs="Times New Roman"/>
          <w:sz w:val="24"/>
          <w:szCs w:val="24"/>
          <w:lang w:eastAsia="tr-TR"/>
        </w:rPr>
        <w:t xml:space="preserve">ücretin ödendiğine dair banka </w:t>
      </w:r>
      <w:proofErr w:type="gramStart"/>
      <w:r>
        <w:rPr>
          <w:rFonts w:ascii="Times New Roman" w:eastAsia="Times New Roman" w:hAnsi="Times New Roman" w:cs="Times New Roman"/>
          <w:sz w:val="24"/>
          <w:szCs w:val="24"/>
          <w:lang w:eastAsia="tr-TR"/>
        </w:rPr>
        <w:t>dekon</w:t>
      </w:r>
      <w:bookmarkStart w:id="0" w:name="_GoBack"/>
      <w:bookmarkEnd w:id="0"/>
      <w:r>
        <w:rPr>
          <w:rFonts w:ascii="Times New Roman" w:eastAsia="Times New Roman" w:hAnsi="Times New Roman" w:cs="Times New Roman"/>
          <w:sz w:val="24"/>
          <w:szCs w:val="24"/>
          <w:lang w:eastAsia="tr-TR"/>
        </w:rPr>
        <w:t>tu</w:t>
      </w:r>
      <w:proofErr w:type="gramEnd"/>
      <w:r>
        <w:rPr>
          <w:rFonts w:ascii="Times New Roman" w:eastAsia="Times New Roman" w:hAnsi="Times New Roman" w:cs="Times New Roman"/>
          <w:sz w:val="24"/>
          <w:szCs w:val="24"/>
          <w:lang w:eastAsia="tr-TR"/>
        </w:rPr>
        <w:t xml:space="preserve"> ile birlikte ödeme yapılan ayın ücreti için </w:t>
      </w:r>
      <w:r w:rsidRPr="004B43E7">
        <w:rPr>
          <w:rFonts w:ascii="Times New Roman" w:eastAsia="Times New Roman" w:hAnsi="Times New Roman" w:cs="Times New Roman"/>
          <w:sz w:val="24"/>
          <w:szCs w:val="24"/>
          <w:lang w:eastAsia="tr-TR"/>
        </w:rPr>
        <w:t xml:space="preserve">bir sonraki ayın </w:t>
      </w:r>
      <w:r>
        <w:rPr>
          <w:rFonts w:ascii="Times New Roman" w:eastAsia="Times New Roman" w:hAnsi="Times New Roman" w:cs="Times New Roman"/>
          <w:sz w:val="24"/>
          <w:szCs w:val="24"/>
          <w:lang w:eastAsia="tr-TR"/>
        </w:rPr>
        <w:t>4</w:t>
      </w:r>
      <w:r w:rsidRPr="004B43E7">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üne</w:t>
      </w:r>
      <w:r w:rsidRPr="004B43E7">
        <w:rPr>
          <w:rFonts w:ascii="Times New Roman" w:eastAsia="Times New Roman" w:hAnsi="Times New Roman" w:cs="Times New Roman"/>
          <w:sz w:val="24"/>
          <w:szCs w:val="24"/>
          <w:lang w:eastAsia="tr-TR"/>
        </w:rPr>
        <w:t xml:space="preserve"> kadar (</w:t>
      </w:r>
      <w:proofErr w:type="spellStart"/>
      <w:r w:rsidRPr="004B43E7">
        <w:rPr>
          <w:rFonts w:ascii="Times New Roman" w:eastAsia="Times New Roman" w:hAnsi="Times New Roman" w:cs="Times New Roman"/>
          <w:sz w:val="24"/>
          <w:szCs w:val="24"/>
          <w:lang w:eastAsia="tr-TR"/>
        </w:rPr>
        <w:t>Örn</w:t>
      </w:r>
      <w:proofErr w:type="spellEnd"/>
      <w:r w:rsidRPr="004B43E7">
        <w:rPr>
          <w:rFonts w:ascii="Times New Roman" w:eastAsia="Times New Roman" w:hAnsi="Times New Roman" w:cs="Times New Roman"/>
          <w:sz w:val="24"/>
          <w:szCs w:val="24"/>
          <w:lang w:eastAsia="tr-TR"/>
        </w:rPr>
        <w:t>; 2018 Haziran ayı bildirimleri için 0</w:t>
      </w:r>
      <w:r>
        <w:rPr>
          <w:rFonts w:ascii="Times New Roman" w:eastAsia="Times New Roman" w:hAnsi="Times New Roman" w:cs="Times New Roman"/>
          <w:sz w:val="24"/>
          <w:szCs w:val="24"/>
          <w:lang w:eastAsia="tr-TR"/>
        </w:rPr>
        <w:t>4</w:t>
      </w:r>
      <w:r w:rsidRPr="004B43E7">
        <w:rPr>
          <w:rFonts w:ascii="Times New Roman" w:eastAsia="Times New Roman" w:hAnsi="Times New Roman" w:cs="Times New Roman"/>
          <w:sz w:val="24"/>
          <w:szCs w:val="24"/>
          <w:lang w:eastAsia="tr-TR"/>
        </w:rPr>
        <w:t xml:space="preserve"> Temmuz 2018 tarihine kadar)  </w:t>
      </w:r>
      <w:r w:rsidR="00B233DB">
        <w:rPr>
          <w:rFonts w:ascii="Times New Roman" w:eastAsia="Times New Roman" w:hAnsi="Times New Roman" w:cs="Times New Roman"/>
          <w:sz w:val="24"/>
          <w:szCs w:val="24"/>
          <w:lang w:eastAsia="tr-TR"/>
        </w:rPr>
        <w:t xml:space="preserve">Fakülte Dekanlığına teslim edilmesi veya </w:t>
      </w:r>
      <w:r w:rsidRPr="004B43E7">
        <w:rPr>
          <w:rFonts w:ascii="Times New Roman" w:eastAsia="Times New Roman" w:hAnsi="Times New Roman" w:cs="Times New Roman"/>
          <w:sz w:val="24"/>
          <w:szCs w:val="24"/>
          <w:lang w:eastAsia="tr-TR"/>
        </w:rPr>
        <w:t>e-posta ile </w:t>
      </w:r>
      <w:hyperlink r:id="rId8" w:history="1">
        <w:r w:rsidR="00B233DB" w:rsidRPr="005047A1">
          <w:rPr>
            <w:rStyle w:val="Kpr"/>
            <w:rFonts w:ascii="Helvetica" w:hAnsi="Helvetica" w:cs="Helvetica"/>
            <w:sz w:val="21"/>
            <w:szCs w:val="21"/>
            <w:shd w:val="clear" w:color="auto" w:fill="FFFFFF"/>
          </w:rPr>
          <w:t>dekanlik.mf@toros.edu.tr</w:t>
        </w:r>
      </w:hyperlink>
      <w:r w:rsidR="00B233DB">
        <w:rPr>
          <w:rFonts w:ascii="Helvetica" w:hAnsi="Helvetica" w:cs="Helvetica"/>
          <w:color w:val="555555"/>
          <w:sz w:val="21"/>
          <w:szCs w:val="21"/>
          <w:shd w:val="clear" w:color="auto" w:fill="FFFFFF"/>
        </w:rPr>
        <w:t xml:space="preserve"> </w:t>
      </w:r>
      <w:r w:rsidR="00B233DB">
        <w:rPr>
          <w:rFonts w:ascii="Times New Roman" w:eastAsia="Times New Roman" w:hAnsi="Times New Roman" w:cs="Times New Roman"/>
          <w:sz w:val="24"/>
          <w:szCs w:val="24"/>
          <w:lang w:eastAsia="tr-TR"/>
        </w:rPr>
        <w:t>adres</w:t>
      </w:r>
      <w:r w:rsidRPr="004B43E7">
        <w:rPr>
          <w:rFonts w:ascii="Times New Roman" w:eastAsia="Times New Roman" w:hAnsi="Times New Roman" w:cs="Times New Roman"/>
          <w:sz w:val="24"/>
          <w:szCs w:val="24"/>
          <w:lang w:eastAsia="tr-TR"/>
        </w:rPr>
        <w:t>ine gönderilmesi gerekmektedir.</w:t>
      </w:r>
    </w:p>
    <w:p w:rsidR="00284FC6" w:rsidRPr="00997430" w:rsidRDefault="00997430" w:rsidP="004B43E7">
      <w:pPr>
        <w:spacing w:after="0" w:line="360" w:lineRule="auto"/>
        <w:ind w:firstLine="708"/>
        <w:jc w:val="both"/>
        <w:textAlignment w:val="baseline"/>
        <w:rPr>
          <w:rFonts w:ascii="Times New Roman" w:eastAsia="Times New Roman" w:hAnsi="Times New Roman" w:cs="Times New Roman"/>
          <w:b/>
          <w:sz w:val="24"/>
          <w:szCs w:val="24"/>
          <w:lang w:eastAsia="tr-TR"/>
        </w:rPr>
      </w:pPr>
      <w:r w:rsidRPr="00997430">
        <w:rPr>
          <w:rFonts w:ascii="Times New Roman" w:eastAsia="Times New Roman" w:hAnsi="Times New Roman" w:cs="Times New Roman"/>
          <w:sz w:val="24"/>
          <w:szCs w:val="24"/>
          <w:lang w:eastAsia="tr-TR"/>
        </w:rPr>
        <w:t xml:space="preserve">Yükseköğretim Kurulunca İşsizlik Fonundan Üniversitemize aktarılacak ücretler ilgili işletmenin banka hesabına en kısa sürede aktarılacaktır. </w:t>
      </w:r>
    </w:p>
    <w:sectPr w:rsidR="00284FC6" w:rsidRPr="0099743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5C5" w:rsidRDefault="00A345C5" w:rsidP="004B43E7">
      <w:pPr>
        <w:spacing w:after="0" w:line="240" w:lineRule="auto"/>
      </w:pPr>
      <w:r>
        <w:separator/>
      </w:r>
    </w:p>
  </w:endnote>
  <w:endnote w:type="continuationSeparator" w:id="0">
    <w:p w:rsidR="00A345C5" w:rsidRDefault="00A345C5" w:rsidP="004B4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5C5" w:rsidRDefault="00A345C5" w:rsidP="004B43E7">
      <w:pPr>
        <w:spacing w:after="0" w:line="240" w:lineRule="auto"/>
      </w:pPr>
      <w:r>
        <w:separator/>
      </w:r>
    </w:p>
  </w:footnote>
  <w:footnote w:type="continuationSeparator" w:id="0">
    <w:p w:rsidR="00A345C5" w:rsidRDefault="00A345C5" w:rsidP="004B4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E7" w:rsidRDefault="004B43E7">
    <w:pPr>
      <w:pStyle w:val="stbilgi"/>
    </w:pPr>
    <w:r>
      <w:rPr>
        <w:noProof/>
        <w:lang w:eastAsia="tr-TR"/>
      </w:rPr>
      <w:drawing>
        <wp:anchor distT="0" distB="0" distL="114300" distR="114300" simplePos="0" relativeHeight="251659264" behindDoc="1" locked="0" layoutInCell="1" allowOverlap="1" wp14:anchorId="0B24E313" wp14:editId="2128082D">
          <wp:simplePos x="0" y="0"/>
          <wp:positionH relativeFrom="column">
            <wp:posOffset>80645</wp:posOffset>
          </wp:positionH>
          <wp:positionV relativeFrom="paragraph">
            <wp:posOffset>-40005</wp:posOffset>
          </wp:positionV>
          <wp:extent cx="885825" cy="790575"/>
          <wp:effectExtent l="0" t="0" r="9525" b="9525"/>
          <wp:wrapTight wrapText="bothSides">
            <wp:wrapPolygon edited="0">
              <wp:start x="0" y="0"/>
              <wp:lineTo x="0" y="21340"/>
              <wp:lineTo x="21368" y="21340"/>
              <wp:lineTo x="21368" y="0"/>
              <wp:lineTo x="0" y="0"/>
            </wp:wrapPolygon>
          </wp:wrapTight>
          <wp:docPr id="3" name="Resi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cstate="print"/>
                  <a:srcRect/>
                  <a:stretch>
                    <a:fillRect/>
                  </a:stretch>
                </pic:blipFill>
                <pic:spPr bwMode="auto">
                  <a:xfrm>
                    <a:off x="0" y="0"/>
                    <a:ext cx="885825" cy="790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A18"/>
    <w:rsid w:val="00047F7A"/>
    <w:rsid w:val="000A0F9A"/>
    <w:rsid w:val="000B545F"/>
    <w:rsid w:val="002244C0"/>
    <w:rsid w:val="00274AE7"/>
    <w:rsid w:val="00284FC6"/>
    <w:rsid w:val="00290D15"/>
    <w:rsid w:val="00321198"/>
    <w:rsid w:val="00344F27"/>
    <w:rsid w:val="00486128"/>
    <w:rsid w:val="004B43E7"/>
    <w:rsid w:val="004D0A18"/>
    <w:rsid w:val="004F5547"/>
    <w:rsid w:val="005F277B"/>
    <w:rsid w:val="00645347"/>
    <w:rsid w:val="00770E51"/>
    <w:rsid w:val="007A764C"/>
    <w:rsid w:val="007B751F"/>
    <w:rsid w:val="007E6B20"/>
    <w:rsid w:val="0080490C"/>
    <w:rsid w:val="00997430"/>
    <w:rsid w:val="009E67DF"/>
    <w:rsid w:val="00A345C5"/>
    <w:rsid w:val="00AF7A69"/>
    <w:rsid w:val="00B233DB"/>
    <w:rsid w:val="00B2369A"/>
    <w:rsid w:val="00E44C9B"/>
    <w:rsid w:val="00E46B20"/>
    <w:rsid w:val="00F930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3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B43E7"/>
    <w:rPr>
      <w:color w:val="0000FF" w:themeColor="hyperlink"/>
      <w:u w:val="single"/>
    </w:rPr>
  </w:style>
  <w:style w:type="paragraph" w:styleId="stbilgi">
    <w:name w:val="header"/>
    <w:basedOn w:val="Normal"/>
    <w:link w:val="stbilgiChar"/>
    <w:uiPriority w:val="99"/>
    <w:unhideWhenUsed/>
    <w:rsid w:val="004B43E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B43E7"/>
  </w:style>
  <w:style w:type="paragraph" w:styleId="Altbilgi">
    <w:name w:val="footer"/>
    <w:basedOn w:val="Normal"/>
    <w:link w:val="AltbilgiChar"/>
    <w:uiPriority w:val="99"/>
    <w:unhideWhenUsed/>
    <w:rsid w:val="004B43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B43E7"/>
  </w:style>
  <w:style w:type="table" w:styleId="TabloKlavuzu">
    <w:name w:val="Table Grid"/>
    <w:basedOn w:val="NormalTablo"/>
    <w:uiPriority w:val="59"/>
    <w:rsid w:val="00284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3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B43E7"/>
    <w:rPr>
      <w:color w:val="0000FF" w:themeColor="hyperlink"/>
      <w:u w:val="single"/>
    </w:rPr>
  </w:style>
  <w:style w:type="paragraph" w:styleId="stbilgi">
    <w:name w:val="header"/>
    <w:basedOn w:val="Normal"/>
    <w:link w:val="stbilgiChar"/>
    <w:uiPriority w:val="99"/>
    <w:unhideWhenUsed/>
    <w:rsid w:val="004B43E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B43E7"/>
  </w:style>
  <w:style w:type="paragraph" w:styleId="Altbilgi">
    <w:name w:val="footer"/>
    <w:basedOn w:val="Normal"/>
    <w:link w:val="AltbilgiChar"/>
    <w:uiPriority w:val="99"/>
    <w:unhideWhenUsed/>
    <w:rsid w:val="004B43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B43E7"/>
  </w:style>
  <w:style w:type="table" w:styleId="TabloKlavuzu">
    <w:name w:val="Table Grid"/>
    <w:basedOn w:val="NormalTablo"/>
    <w:uiPriority w:val="59"/>
    <w:rsid w:val="00284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kanlik.mf@toros.edu.tr" TargetMode="External"/><Relationship Id="rId3" Type="http://schemas.openxmlformats.org/officeDocument/2006/relationships/settings" Target="settings.xml"/><Relationship Id="rId7" Type="http://schemas.openxmlformats.org/officeDocument/2006/relationships/hyperlink" Target="https://www.toros.edu.tr/icerik/muhendislik-fakultesi-staj-bilgiler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347</Words>
  <Characters>1981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Toros</dc:creator>
  <cp:lastModifiedBy>Toros</cp:lastModifiedBy>
  <cp:revision>6</cp:revision>
  <cp:lastPrinted>2017-11-24T08:37:00Z</cp:lastPrinted>
  <dcterms:created xsi:type="dcterms:W3CDTF">2018-03-12T11:40:00Z</dcterms:created>
  <dcterms:modified xsi:type="dcterms:W3CDTF">2019-12-25T07:31:00Z</dcterms:modified>
</cp:coreProperties>
</file>